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2F043" w14:textId="77777777" w:rsidR="002C4797" w:rsidRDefault="002C4797"/>
    <w:p w14:paraId="7DC807E3" w14:textId="653DFF48" w:rsidR="002C4797" w:rsidRDefault="002C4797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52C63" wp14:editId="70922102">
                <wp:simplePos x="0" y="0"/>
                <wp:positionH relativeFrom="column">
                  <wp:posOffset>-99695</wp:posOffset>
                </wp:positionH>
                <wp:positionV relativeFrom="paragraph">
                  <wp:posOffset>177165</wp:posOffset>
                </wp:positionV>
                <wp:extent cx="6219825" cy="2295525"/>
                <wp:effectExtent l="0" t="0" r="9525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4F2A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7D8EC01E" w14:textId="396E5D49" w:rsidR="002C4797" w:rsidRPr="00D14E56" w:rsidRDefault="00A60DDA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21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01</w:t>
                            </w:r>
                            <w:r w:rsidR="002C479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78F318B4" w14:textId="77777777" w:rsidR="00CD32D7" w:rsidRDefault="00CD32D7" w:rsidP="00CD32D7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4C78B8CF" w14:textId="15160A30" w:rsidR="002C4797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Direktbanken </w:t>
                            </w:r>
                            <w:r w:rsidR="00756155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weiter auf Erfolgskurs</w:t>
                            </w:r>
                          </w:p>
                          <w:p w14:paraId="4E56AC66" w14:textId="54DA9476" w:rsidR="002C4797" w:rsidRPr="00C46543" w:rsidRDefault="00CA0BD3" w:rsidP="002C4797">
                            <w:pPr>
                              <w:rPr>
                                <w:rFonts w:ascii="Arial" w:hAnsi="Arial" w:cs="Arial"/>
                                <w:i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Mehr als </w:t>
                            </w:r>
                            <w:r w:rsidR="0044446A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jeder Zweite 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hat</w:t>
                            </w:r>
                            <w:r w:rsidR="002C4797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01567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mittlerweile 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auch ein Konto bei </w:t>
                            </w:r>
                            <w:r w:rsidR="00840B60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eine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r</w:t>
                            </w:r>
                            <w:r w:rsidR="00201567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Direktbank </w:t>
                            </w:r>
                          </w:p>
                          <w:p w14:paraId="6E209EAB" w14:textId="77777777" w:rsidR="002C4797" w:rsidRPr="00E767BE" w:rsidRDefault="002C4797" w:rsidP="002C479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7473E940" w14:textId="59FD9DC6" w:rsidR="002C4797" w:rsidRPr="00D01AF0" w:rsidRDefault="002C4797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53</w:t>
                            </w:r>
                            <w:r w:rsidR="00365003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Prozent der befragten Konsumenten sind bereits Kunden einer Direktbank</w:t>
                            </w:r>
                          </w:p>
                          <w:p w14:paraId="1DC82214" w14:textId="3D5EA790" w:rsidR="002C4797" w:rsidRDefault="002C4797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Über 36 Prozent können sich </w:t>
                            </w:r>
                            <w:r w:rsidR="00C46543">
                              <w:rPr>
                                <w:rFonts w:ascii="Arial" w:hAnsi="Arial" w:cs="Arial"/>
                              </w:rPr>
                              <w:t>ein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en </w:t>
                            </w:r>
                            <w:r w:rsidR="008618D1">
                              <w:rPr>
                                <w:rFonts w:ascii="Arial" w:hAnsi="Arial" w:cs="Arial"/>
                              </w:rPr>
                              <w:t>Bankw</w:t>
                            </w:r>
                            <w:r>
                              <w:rPr>
                                <w:rFonts w:ascii="Arial" w:hAnsi="Arial" w:cs="Arial"/>
                              </w:rPr>
                              <w:t>echsel vorstellen</w:t>
                            </w:r>
                          </w:p>
                          <w:p w14:paraId="21D02D6A" w14:textId="5197AAE9" w:rsidR="002C4797" w:rsidRPr="00C90FE1" w:rsidRDefault="002C4797" w:rsidP="002C4797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90FE1">
                              <w:rPr>
                                <w:rFonts w:ascii="Arial" w:hAnsi="Arial" w:cs="Arial"/>
                              </w:rPr>
                              <w:t xml:space="preserve">Wichtigste Wechselgründe: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Kosten und </w:t>
                            </w:r>
                            <w:r w:rsidR="006E36F7">
                              <w:rPr>
                                <w:rFonts w:ascii="Arial" w:hAnsi="Arial" w:cs="Arial"/>
                              </w:rPr>
                              <w:t>Unzufriedenheit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52C6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13.95pt;width:489.75pt;height:18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" stroked="f">
                <v:textbox>
                  <w:txbxContent>
                    <w:p w14:paraId="0C74F2A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7D8EC01E" w14:textId="396E5D49" w:rsidR="002C4797" w:rsidRPr="00D14E56" w:rsidRDefault="00A60DDA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21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01</w:t>
                      </w:r>
                      <w:r w:rsidR="002C479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</w:t>
                      </w:r>
                    </w:p>
                    <w:p w14:paraId="78F318B4" w14:textId="77777777" w:rsidR="00CD32D7" w:rsidRDefault="00CD32D7" w:rsidP="00CD32D7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4C78B8CF" w14:textId="15160A30" w:rsidR="002C4797" w:rsidRDefault="002C4797" w:rsidP="002C4797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Direktbanken </w:t>
                      </w:r>
                      <w:r w:rsidR="00756155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weiter auf Erfolgskurs</w:t>
                      </w:r>
                    </w:p>
                    <w:p w14:paraId="4E56AC66" w14:textId="54DA9476" w:rsidR="002C4797" w:rsidRPr="00C46543" w:rsidRDefault="00CA0BD3" w:rsidP="002C4797">
                      <w:pPr>
                        <w:rPr>
                          <w:rFonts w:ascii="Arial" w:hAnsi="Arial" w:cs="Arial"/>
                          <w:i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Mehr als </w:t>
                      </w:r>
                      <w:r w:rsidR="0044446A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jeder Zweite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hat</w:t>
                      </w:r>
                      <w:r w:rsidR="002C4797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</w:t>
                      </w:r>
                      <w:r w:rsidR="00201567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mittlerweile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auch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ein Konto bei </w:t>
                      </w:r>
                      <w:r w:rsidR="00840B60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eine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r</w:t>
                      </w:r>
                      <w:r w:rsidR="00201567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Direktbank </w:t>
                      </w:r>
                    </w:p>
                    <w:p w14:paraId="6E209EAB" w14:textId="77777777" w:rsidR="002C4797" w:rsidRPr="00E767BE" w:rsidRDefault="002C4797" w:rsidP="002C479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7473E940" w14:textId="59FD9DC6" w:rsidR="002C4797" w:rsidRPr="00D01AF0" w:rsidRDefault="002C4797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53</w:t>
                      </w:r>
                      <w:r w:rsidR="00365003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Prozent der befragten Konsumenten sind bereits Kunden einer Direktbank</w:t>
                      </w:r>
                    </w:p>
                    <w:p w14:paraId="1DC82214" w14:textId="3D5EA790" w:rsidR="002C4797" w:rsidRDefault="002C4797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Über 36 Prozent können sich </w:t>
                      </w:r>
                      <w:r w:rsidR="00C46543">
                        <w:rPr>
                          <w:rFonts w:ascii="Arial" w:hAnsi="Arial" w:cs="Arial"/>
                        </w:rPr>
                        <w:t>ein</w:t>
                      </w:r>
                      <w:r>
                        <w:rPr>
                          <w:rFonts w:ascii="Arial" w:hAnsi="Arial" w:cs="Arial"/>
                        </w:rPr>
                        <w:t xml:space="preserve">en </w:t>
                      </w:r>
                      <w:r w:rsidR="008618D1">
                        <w:rPr>
                          <w:rFonts w:ascii="Arial" w:hAnsi="Arial" w:cs="Arial"/>
                        </w:rPr>
                        <w:t>Bankw</w:t>
                      </w:r>
                      <w:r>
                        <w:rPr>
                          <w:rFonts w:ascii="Arial" w:hAnsi="Arial" w:cs="Arial"/>
                        </w:rPr>
                        <w:t>echsel vorstellen</w:t>
                      </w:r>
                    </w:p>
                    <w:p w14:paraId="21D02D6A" w14:textId="5197AAE9" w:rsidR="002C4797" w:rsidRPr="00C90FE1" w:rsidRDefault="002C4797" w:rsidP="002C4797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spacing w:line="360" w:lineRule="auto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90FE1">
                        <w:rPr>
                          <w:rFonts w:ascii="Arial" w:hAnsi="Arial" w:cs="Arial"/>
                        </w:rPr>
                        <w:t xml:space="preserve">Wichtigste Wechselgründe: </w:t>
                      </w:r>
                      <w:r>
                        <w:rPr>
                          <w:rFonts w:ascii="Arial" w:hAnsi="Arial" w:cs="Arial"/>
                        </w:rPr>
                        <w:t xml:space="preserve">Kosten und </w:t>
                      </w:r>
                      <w:r w:rsidR="006E36F7">
                        <w:rPr>
                          <w:rFonts w:ascii="Arial" w:hAnsi="Arial" w:cs="Arial"/>
                        </w:rPr>
                        <w:t>Unzufriedenheit</w:t>
                      </w:r>
                    </w:p>
                  </w:txbxContent>
                </v:textbox>
              </v:shape>
            </w:pict>
          </mc:Fallback>
        </mc:AlternateContent>
      </w:r>
    </w:p>
    <w:p w14:paraId="48105835" w14:textId="77777777" w:rsidR="002C4797" w:rsidRDefault="002C4797"/>
    <w:p w14:paraId="07E9830F" w14:textId="7777777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77777777" w:rsidR="002C4797" w:rsidRDefault="002C4797"/>
    <w:p w14:paraId="20D173A8" w14:textId="0F6F9E15" w:rsidR="007A6FBB" w:rsidRPr="007A5A4F" w:rsidRDefault="007A6FBB"/>
    <w:p w14:paraId="1E4EC63B" w14:textId="77777777" w:rsidR="007A6FBB" w:rsidRPr="007A5A4F" w:rsidRDefault="007A6FBB"/>
    <w:p w14:paraId="4F1782E0" w14:textId="77777777" w:rsidR="007A6FBB" w:rsidRDefault="007A6FBB"/>
    <w:p w14:paraId="00FDF4B4" w14:textId="77777777" w:rsidR="002C4797" w:rsidRDefault="002C4797"/>
    <w:p w14:paraId="29A1531E" w14:textId="77777777" w:rsidR="002C4797" w:rsidRDefault="002C4797"/>
    <w:p w14:paraId="2CFE6271" w14:textId="77777777" w:rsidR="002C4797" w:rsidRDefault="002C4797"/>
    <w:p w14:paraId="36136567" w14:textId="77777777" w:rsidR="002C4797" w:rsidRDefault="002C4797"/>
    <w:p w14:paraId="5400A387" w14:textId="77777777" w:rsidR="00201567" w:rsidRDefault="00201567" w:rsidP="00FF5E3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81A9A66" w14:textId="6070F947" w:rsidR="00C46543" w:rsidRDefault="003C73D6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A60DDA">
        <w:rPr>
          <w:rFonts w:ascii="Arial" w:hAnsi="Arial" w:cs="Arial"/>
          <w:sz w:val="18"/>
          <w:szCs w:val="18"/>
          <w:lang w:eastAsia="ja-JP"/>
        </w:rPr>
        <w:t>21</w:t>
      </w:r>
      <w:r w:rsidR="00287C6F" w:rsidRPr="00655350">
        <w:rPr>
          <w:rFonts w:ascii="Arial" w:hAnsi="Arial" w:cs="Arial"/>
          <w:sz w:val="18"/>
          <w:szCs w:val="18"/>
          <w:lang w:eastAsia="ja-JP"/>
        </w:rPr>
        <w:t>.</w:t>
      </w:r>
      <w:r w:rsidR="00A60DDA">
        <w:rPr>
          <w:rFonts w:ascii="Arial" w:hAnsi="Arial" w:cs="Arial"/>
          <w:sz w:val="18"/>
          <w:szCs w:val="18"/>
          <w:lang w:eastAsia="ja-JP"/>
        </w:rPr>
        <w:t>01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>20</w:t>
      </w:r>
      <w:r w:rsidR="00A60DDA">
        <w:rPr>
          <w:rFonts w:ascii="Arial" w:hAnsi="Arial" w:cs="Arial"/>
          <w:sz w:val="18"/>
          <w:szCs w:val="18"/>
          <w:lang w:eastAsia="ja-JP"/>
        </w:rPr>
        <w:t>20</w:t>
      </w:r>
      <w:r w:rsidR="00A60DDA" w:rsidRPr="006553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55350">
        <w:rPr>
          <w:rFonts w:ascii="Arial" w:hAnsi="Arial" w:cs="Arial"/>
          <w:sz w:val="18"/>
          <w:szCs w:val="18"/>
          <w:lang w:eastAsia="ja-JP"/>
        </w:rPr>
        <w:t>|</w:t>
      </w:r>
      <w:r w:rsidR="00883AD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1435D">
        <w:rPr>
          <w:rFonts w:ascii="Arial" w:hAnsi="Arial" w:cs="Arial"/>
          <w:b/>
          <w:sz w:val="18"/>
          <w:szCs w:val="18"/>
          <w:lang w:eastAsia="ja-JP"/>
        </w:rPr>
        <w:t xml:space="preserve">Steigende </w:t>
      </w:r>
      <w:r w:rsidR="00883ADA">
        <w:rPr>
          <w:rFonts w:ascii="Arial" w:hAnsi="Arial" w:cs="Arial"/>
          <w:b/>
          <w:sz w:val="18"/>
          <w:szCs w:val="18"/>
          <w:lang w:eastAsia="ja-JP"/>
        </w:rPr>
        <w:t>Kosten</w:t>
      </w:r>
      <w:r w:rsidR="00734388">
        <w:rPr>
          <w:rFonts w:ascii="Arial" w:hAnsi="Arial" w:cs="Arial"/>
          <w:b/>
          <w:sz w:val="18"/>
          <w:szCs w:val="18"/>
          <w:lang w:eastAsia="ja-JP"/>
        </w:rPr>
        <w:t xml:space="preserve">, </w:t>
      </w:r>
      <w:r w:rsidR="00F90833">
        <w:rPr>
          <w:rFonts w:ascii="Arial" w:hAnsi="Arial" w:cs="Arial"/>
          <w:b/>
          <w:sz w:val="18"/>
          <w:szCs w:val="18"/>
          <w:lang w:eastAsia="ja-JP"/>
        </w:rPr>
        <w:t>Unzufriedenheit mit den</w:t>
      </w:r>
      <w:r w:rsidR="00734388">
        <w:rPr>
          <w:rFonts w:ascii="Arial" w:hAnsi="Arial" w:cs="Arial"/>
          <w:b/>
          <w:sz w:val="18"/>
          <w:szCs w:val="18"/>
          <w:lang w:eastAsia="ja-JP"/>
        </w:rPr>
        <w:t xml:space="preserve"> Leistungen:</w:t>
      </w:r>
      <w:r w:rsidR="00180765">
        <w:rPr>
          <w:rFonts w:ascii="Arial" w:hAnsi="Arial" w:cs="Arial"/>
          <w:b/>
          <w:sz w:val="18"/>
          <w:szCs w:val="18"/>
          <w:lang w:eastAsia="ja-JP"/>
        </w:rPr>
        <w:t xml:space="preserve"> I</w:t>
      </w:r>
      <w:r w:rsidR="00883ADA">
        <w:rPr>
          <w:rFonts w:ascii="Arial" w:hAnsi="Arial" w:cs="Arial"/>
          <w:b/>
          <w:sz w:val="18"/>
          <w:szCs w:val="18"/>
          <w:lang w:eastAsia="ja-JP"/>
        </w:rPr>
        <w:t xml:space="preserve">mmer mehr Menschen </w:t>
      </w:r>
      <w:r w:rsidR="000E6B0F">
        <w:rPr>
          <w:rFonts w:ascii="Arial" w:hAnsi="Arial" w:cs="Arial"/>
          <w:b/>
          <w:sz w:val="18"/>
          <w:szCs w:val="18"/>
          <w:lang w:eastAsia="ja-JP"/>
        </w:rPr>
        <w:t xml:space="preserve">sind von ihrer Bank </w:t>
      </w:r>
      <w:r w:rsidR="00F90833">
        <w:rPr>
          <w:rFonts w:ascii="Arial" w:hAnsi="Arial" w:cs="Arial"/>
          <w:b/>
          <w:sz w:val="18"/>
          <w:szCs w:val="18"/>
          <w:lang w:eastAsia="ja-JP"/>
        </w:rPr>
        <w:t>enttäuscht</w:t>
      </w:r>
      <w:r w:rsidR="00A2447E">
        <w:rPr>
          <w:rFonts w:ascii="Arial" w:hAnsi="Arial" w:cs="Arial"/>
          <w:b/>
          <w:sz w:val="18"/>
          <w:szCs w:val="18"/>
          <w:lang w:eastAsia="ja-JP"/>
        </w:rPr>
        <w:t xml:space="preserve"> und </w:t>
      </w:r>
      <w:r w:rsidR="00180765">
        <w:rPr>
          <w:rFonts w:ascii="Arial" w:hAnsi="Arial" w:cs="Arial"/>
          <w:b/>
          <w:sz w:val="18"/>
          <w:szCs w:val="18"/>
          <w:lang w:eastAsia="ja-JP"/>
        </w:rPr>
        <w:t xml:space="preserve">denken über einen </w:t>
      </w:r>
      <w:r w:rsidR="000E6B0F">
        <w:rPr>
          <w:rFonts w:ascii="Arial" w:hAnsi="Arial" w:cs="Arial"/>
          <w:b/>
          <w:sz w:val="18"/>
          <w:szCs w:val="18"/>
          <w:lang w:eastAsia="ja-JP"/>
        </w:rPr>
        <w:t>W</w:t>
      </w:r>
      <w:r w:rsidR="00180765">
        <w:rPr>
          <w:rFonts w:ascii="Arial" w:hAnsi="Arial" w:cs="Arial"/>
          <w:b/>
          <w:sz w:val="18"/>
          <w:szCs w:val="18"/>
          <w:lang w:eastAsia="ja-JP"/>
        </w:rPr>
        <w:t>echsel nach</w:t>
      </w:r>
      <w:r w:rsidR="00C570E8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7D2890">
        <w:rPr>
          <w:rFonts w:ascii="Arial" w:hAnsi="Arial" w:cs="Arial"/>
          <w:b/>
          <w:sz w:val="18"/>
          <w:szCs w:val="18"/>
          <w:lang w:eastAsia="ja-JP"/>
        </w:rPr>
        <w:t>(36,4 Prozent; 2017: 33,8 Prozent)</w:t>
      </w:r>
      <w:r w:rsidR="00883ADA">
        <w:rPr>
          <w:rFonts w:ascii="Arial" w:hAnsi="Arial" w:cs="Arial"/>
          <w:b/>
          <w:sz w:val="18"/>
          <w:szCs w:val="18"/>
          <w:lang w:eastAsia="ja-JP"/>
        </w:rPr>
        <w:t xml:space="preserve">. </w:t>
      </w:r>
      <w:r w:rsidR="00723E4D">
        <w:rPr>
          <w:rFonts w:ascii="Arial" w:hAnsi="Arial" w:cs="Arial"/>
          <w:b/>
          <w:sz w:val="18"/>
          <w:szCs w:val="18"/>
          <w:lang w:eastAsia="ja-JP"/>
        </w:rPr>
        <w:t>Beinahe jeder zweite Kontoinhaber (</w:t>
      </w:r>
      <w:r w:rsidR="00883ADA">
        <w:rPr>
          <w:rFonts w:ascii="Arial" w:hAnsi="Arial" w:cs="Arial"/>
          <w:b/>
          <w:sz w:val="18"/>
          <w:szCs w:val="18"/>
          <w:lang w:eastAsia="ja-JP"/>
        </w:rPr>
        <w:t>44,3 Prozent</w:t>
      </w:r>
      <w:r w:rsidR="00723E4D">
        <w:rPr>
          <w:rFonts w:ascii="Arial" w:hAnsi="Arial" w:cs="Arial"/>
          <w:b/>
          <w:sz w:val="18"/>
          <w:szCs w:val="18"/>
          <w:lang w:eastAsia="ja-JP"/>
        </w:rPr>
        <w:t>)</w:t>
      </w:r>
      <w:r w:rsidR="00883ADA">
        <w:rPr>
          <w:rFonts w:ascii="Arial" w:hAnsi="Arial" w:cs="Arial"/>
          <w:b/>
          <w:sz w:val="18"/>
          <w:szCs w:val="18"/>
          <w:lang w:eastAsia="ja-JP"/>
        </w:rPr>
        <w:t xml:space="preserve"> zwischen 18 und 69 Jahren </w:t>
      </w:r>
      <w:r w:rsidR="00723E4D">
        <w:rPr>
          <w:rFonts w:ascii="Arial" w:hAnsi="Arial" w:cs="Arial"/>
          <w:b/>
          <w:sz w:val="18"/>
          <w:szCs w:val="18"/>
          <w:lang w:eastAsia="ja-JP"/>
        </w:rPr>
        <w:t xml:space="preserve">ist </w:t>
      </w:r>
      <w:r w:rsidR="00D845D3">
        <w:rPr>
          <w:rFonts w:ascii="Arial" w:hAnsi="Arial" w:cs="Arial"/>
          <w:b/>
          <w:sz w:val="18"/>
          <w:szCs w:val="18"/>
          <w:lang w:eastAsia="ja-JP"/>
        </w:rPr>
        <w:t xml:space="preserve">damit </w:t>
      </w:r>
      <w:r w:rsidR="00D748B9">
        <w:rPr>
          <w:rFonts w:ascii="Arial" w:hAnsi="Arial" w:cs="Arial"/>
          <w:b/>
          <w:sz w:val="18"/>
          <w:szCs w:val="18"/>
          <w:lang w:eastAsia="ja-JP"/>
        </w:rPr>
        <w:t xml:space="preserve">aktuell </w:t>
      </w:r>
      <w:r w:rsidR="00723E4D">
        <w:rPr>
          <w:rFonts w:ascii="Arial" w:hAnsi="Arial" w:cs="Arial"/>
          <w:b/>
          <w:sz w:val="18"/>
          <w:szCs w:val="18"/>
          <w:lang w:eastAsia="ja-JP"/>
        </w:rPr>
        <w:t>wechselbereit</w:t>
      </w:r>
      <w:r w:rsidR="002B76C1">
        <w:rPr>
          <w:rFonts w:ascii="Arial" w:hAnsi="Arial" w:cs="Arial"/>
          <w:b/>
          <w:sz w:val="18"/>
          <w:szCs w:val="18"/>
          <w:lang w:eastAsia="ja-JP"/>
        </w:rPr>
        <w:t xml:space="preserve"> oder hat 2019 </w:t>
      </w:r>
      <w:r w:rsidR="00C2058C">
        <w:rPr>
          <w:rFonts w:ascii="Arial" w:hAnsi="Arial" w:cs="Arial"/>
          <w:b/>
          <w:sz w:val="18"/>
          <w:szCs w:val="18"/>
          <w:lang w:eastAsia="ja-JP"/>
        </w:rPr>
        <w:t>seine Bank</w:t>
      </w:r>
      <w:r w:rsidR="002B76C1">
        <w:rPr>
          <w:rFonts w:ascii="Arial" w:hAnsi="Arial" w:cs="Arial"/>
          <w:b/>
          <w:sz w:val="18"/>
          <w:szCs w:val="18"/>
          <w:lang w:eastAsia="ja-JP"/>
        </w:rPr>
        <w:t xml:space="preserve"> gewechselt</w:t>
      </w:r>
      <w:r w:rsidR="00D845D3">
        <w:rPr>
          <w:rFonts w:ascii="Arial" w:hAnsi="Arial" w:cs="Arial"/>
          <w:b/>
          <w:sz w:val="18"/>
          <w:szCs w:val="18"/>
          <w:lang w:eastAsia="ja-JP"/>
        </w:rPr>
        <w:t xml:space="preserve"> (7,9 Prozent)</w:t>
      </w:r>
      <w:r w:rsidR="001E239B">
        <w:rPr>
          <w:rFonts w:ascii="Arial" w:hAnsi="Arial" w:cs="Arial"/>
          <w:b/>
          <w:sz w:val="18"/>
          <w:szCs w:val="18"/>
          <w:lang w:eastAsia="ja-JP"/>
        </w:rPr>
        <w:t xml:space="preserve">. Das </w:t>
      </w:r>
      <w:r w:rsidR="00723E4D">
        <w:rPr>
          <w:rFonts w:ascii="Arial" w:hAnsi="Arial" w:cs="Arial"/>
          <w:b/>
          <w:sz w:val="18"/>
          <w:szCs w:val="18"/>
          <w:lang w:eastAsia="ja-JP"/>
        </w:rPr>
        <w:t xml:space="preserve">zeigt die </w:t>
      </w:r>
      <w:r w:rsidR="00883ADA">
        <w:rPr>
          <w:rFonts w:ascii="Arial" w:hAnsi="Arial" w:cs="Arial"/>
          <w:b/>
          <w:sz w:val="18"/>
          <w:szCs w:val="18"/>
          <w:lang w:eastAsia="ja-JP"/>
        </w:rPr>
        <w:t xml:space="preserve">jüngste </w:t>
      </w:r>
      <w:r w:rsidR="007D2890">
        <w:rPr>
          <w:rFonts w:ascii="Arial" w:hAnsi="Arial" w:cs="Arial"/>
          <w:b/>
          <w:sz w:val="18"/>
          <w:szCs w:val="18"/>
          <w:lang w:eastAsia="ja-JP"/>
        </w:rPr>
        <w:t xml:space="preserve">bevölkerungsrepräsentative </w:t>
      </w:r>
      <w:r w:rsidR="00883ADA">
        <w:rPr>
          <w:rFonts w:ascii="Arial" w:hAnsi="Arial" w:cs="Arial"/>
          <w:b/>
          <w:sz w:val="18"/>
          <w:szCs w:val="18"/>
          <w:lang w:eastAsia="ja-JP"/>
        </w:rPr>
        <w:t>Online-Befragung im Auftrag der norisbank</w:t>
      </w:r>
      <w:r w:rsidR="00C570E8">
        <w:rPr>
          <w:rFonts w:ascii="Arial" w:hAnsi="Arial" w:cs="Arial"/>
          <w:b/>
          <w:sz w:val="18"/>
          <w:szCs w:val="18"/>
          <w:lang w:eastAsia="ja-JP"/>
        </w:rPr>
        <w:t>.</w:t>
      </w:r>
      <w:r w:rsidR="00883ADA">
        <w:rPr>
          <w:rFonts w:ascii="Arial" w:hAnsi="Arial" w:cs="Arial"/>
          <w:b/>
          <w:sz w:val="18"/>
          <w:szCs w:val="18"/>
          <w:lang w:eastAsia="ja-JP"/>
        </w:rPr>
        <w:t xml:space="preserve"> </w:t>
      </w:r>
    </w:p>
    <w:p w14:paraId="1DD0CE82" w14:textId="77777777" w:rsidR="00C570E8" w:rsidRDefault="00C570E8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03345E7A" w14:textId="3C505317" w:rsidR="00C46543" w:rsidRDefault="00734388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 Beliebtheit </w:t>
      </w:r>
      <w:r w:rsidR="00D845D3">
        <w:rPr>
          <w:rFonts w:ascii="Arial" w:hAnsi="Arial" w:cs="Arial"/>
          <w:sz w:val="18"/>
          <w:szCs w:val="18"/>
          <w:lang w:eastAsia="ja-JP"/>
        </w:rPr>
        <w:t>von</w:t>
      </w:r>
      <w:r>
        <w:rPr>
          <w:rFonts w:ascii="Arial" w:hAnsi="Arial" w:cs="Arial"/>
          <w:sz w:val="18"/>
          <w:szCs w:val="18"/>
          <w:lang w:eastAsia="ja-JP"/>
        </w:rPr>
        <w:t xml:space="preserve"> Direktbanken ist ungebrochen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1E239B">
        <w:rPr>
          <w:rFonts w:ascii="Arial" w:hAnsi="Arial" w:cs="Arial"/>
          <w:sz w:val="18"/>
          <w:szCs w:val="18"/>
          <w:lang w:eastAsia="ja-JP"/>
        </w:rPr>
        <w:t xml:space="preserve">Drei Viertel der </w:t>
      </w:r>
      <w:r w:rsidR="00C46543">
        <w:rPr>
          <w:rFonts w:ascii="Arial" w:hAnsi="Arial" w:cs="Arial"/>
          <w:sz w:val="18"/>
          <w:szCs w:val="18"/>
          <w:lang w:eastAsia="ja-JP"/>
        </w:rPr>
        <w:t>b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>efragten</w:t>
      </w:r>
      <w:r w:rsidR="00C46543">
        <w:rPr>
          <w:rFonts w:ascii="Arial" w:hAnsi="Arial" w:cs="Arial"/>
          <w:sz w:val="18"/>
          <w:szCs w:val="18"/>
          <w:lang w:eastAsia="ja-JP"/>
        </w:rPr>
        <w:t xml:space="preserve"> Konsumenten</w:t>
      </w:r>
      <w:r w:rsidR="001E239B">
        <w:rPr>
          <w:rFonts w:ascii="Arial" w:hAnsi="Arial" w:cs="Arial"/>
          <w:sz w:val="18"/>
          <w:szCs w:val="18"/>
          <w:lang w:eastAsia="ja-JP"/>
        </w:rPr>
        <w:t xml:space="preserve"> (74,7 Prozent)</w:t>
      </w:r>
      <w:r w:rsidR="00C46543">
        <w:rPr>
          <w:rFonts w:ascii="Arial" w:hAnsi="Arial" w:cs="Arial"/>
          <w:sz w:val="18"/>
          <w:szCs w:val="18"/>
          <w:lang w:eastAsia="ja-JP"/>
        </w:rPr>
        <w:t>, die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46543">
        <w:rPr>
          <w:rFonts w:ascii="Arial" w:hAnsi="Arial" w:cs="Arial"/>
          <w:sz w:val="18"/>
          <w:szCs w:val="18"/>
          <w:lang w:eastAsia="ja-JP"/>
        </w:rPr>
        <w:t xml:space="preserve">2019 die Bank gewechselt </w:t>
      </w:r>
      <w:r w:rsidR="0018333D">
        <w:rPr>
          <w:rFonts w:ascii="Arial" w:hAnsi="Arial" w:cs="Arial"/>
          <w:sz w:val="18"/>
          <w:szCs w:val="18"/>
          <w:lang w:eastAsia="ja-JP"/>
        </w:rPr>
        <w:t>haben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C46543">
        <w:rPr>
          <w:rFonts w:ascii="Arial" w:hAnsi="Arial" w:cs="Arial"/>
          <w:sz w:val="18"/>
          <w:szCs w:val="18"/>
          <w:lang w:eastAsia="ja-JP"/>
        </w:rPr>
        <w:t>entschieden sich demnach für eine Direktbank</w:t>
      </w:r>
      <w:r w:rsidR="007D2890">
        <w:rPr>
          <w:rFonts w:ascii="Arial" w:hAnsi="Arial" w:cs="Arial"/>
          <w:sz w:val="18"/>
          <w:szCs w:val="18"/>
          <w:lang w:eastAsia="ja-JP"/>
        </w:rPr>
        <w:t xml:space="preserve"> (2017: 67,3 Prozent)</w:t>
      </w:r>
      <w:r w:rsidR="00C46543" w:rsidRPr="003767AE">
        <w:rPr>
          <w:rFonts w:ascii="Arial" w:hAnsi="Arial" w:cs="Arial"/>
          <w:i/>
          <w:sz w:val="16"/>
          <w:szCs w:val="16"/>
          <w:lang w:eastAsia="ja-JP"/>
        </w:rPr>
        <w:t>.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 4</w:t>
      </w:r>
      <w:r w:rsidR="00C46543">
        <w:rPr>
          <w:rFonts w:ascii="Arial" w:hAnsi="Arial" w:cs="Arial"/>
          <w:sz w:val="18"/>
          <w:szCs w:val="18"/>
          <w:lang w:eastAsia="ja-JP"/>
        </w:rPr>
        <w:t>1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>,</w:t>
      </w:r>
      <w:r w:rsidR="00C46543">
        <w:rPr>
          <w:rFonts w:ascii="Arial" w:hAnsi="Arial" w:cs="Arial"/>
          <w:sz w:val="18"/>
          <w:szCs w:val="18"/>
          <w:lang w:eastAsia="ja-JP"/>
        </w:rPr>
        <w:t>8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 Prozent von ihnen hatten </w:t>
      </w:r>
      <w:r w:rsidR="008618D1">
        <w:rPr>
          <w:rFonts w:ascii="Arial" w:hAnsi="Arial" w:cs="Arial"/>
          <w:sz w:val="18"/>
          <w:szCs w:val="18"/>
          <w:lang w:eastAsia="ja-JP"/>
        </w:rPr>
        <w:t>bislang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 lediglich ein Konto bei einer Filialbank. </w:t>
      </w:r>
      <w:r w:rsidR="00762572">
        <w:rPr>
          <w:rFonts w:ascii="Arial" w:hAnsi="Arial" w:cs="Arial"/>
          <w:sz w:val="18"/>
          <w:szCs w:val="18"/>
          <w:lang w:eastAsia="ja-JP"/>
        </w:rPr>
        <w:t xml:space="preserve">Die Konsequenz: </w:t>
      </w:r>
      <w:r w:rsidR="00641045">
        <w:rPr>
          <w:rFonts w:ascii="Arial" w:hAnsi="Arial" w:cs="Arial"/>
          <w:sz w:val="18"/>
          <w:szCs w:val="18"/>
          <w:lang w:eastAsia="ja-JP"/>
        </w:rPr>
        <w:t>M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ittlerweile </w:t>
      </w:r>
      <w:r w:rsidR="00113C48">
        <w:rPr>
          <w:rFonts w:ascii="Arial" w:hAnsi="Arial" w:cs="Arial"/>
          <w:sz w:val="18"/>
          <w:szCs w:val="18"/>
          <w:lang w:eastAsia="ja-JP"/>
        </w:rPr>
        <w:t>sind</w:t>
      </w:r>
      <w:r w:rsidR="00113C48" w:rsidRPr="005310C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>insgesamt mehr als die Hälfte der</w:t>
      </w:r>
      <w:r w:rsidR="00C570E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E36F7">
        <w:rPr>
          <w:rFonts w:ascii="Arial" w:hAnsi="Arial" w:cs="Arial"/>
          <w:sz w:val="18"/>
          <w:szCs w:val="18"/>
          <w:lang w:eastAsia="ja-JP"/>
        </w:rPr>
        <w:t xml:space="preserve">befragten 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Deutschen </w:t>
      </w:r>
      <w:r w:rsidR="00C46543">
        <w:rPr>
          <w:rFonts w:ascii="Arial" w:hAnsi="Arial" w:cs="Arial"/>
          <w:sz w:val="18"/>
          <w:szCs w:val="18"/>
          <w:lang w:eastAsia="ja-JP"/>
        </w:rPr>
        <w:t>(5</w:t>
      </w:r>
      <w:r w:rsidR="008618D1">
        <w:rPr>
          <w:rFonts w:ascii="Arial" w:hAnsi="Arial" w:cs="Arial"/>
          <w:sz w:val="18"/>
          <w:szCs w:val="18"/>
          <w:lang w:eastAsia="ja-JP"/>
        </w:rPr>
        <w:t>3</w:t>
      </w:r>
      <w:r w:rsidR="00C46543">
        <w:rPr>
          <w:rFonts w:ascii="Arial" w:hAnsi="Arial" w:cs="Arial"/>
          <w:sz w:val="18"/>
          <w:szCs w:val="18"/>
          <w:lang w:eastAsia="ja-JP"/>
        </w:rPr>
        <w:t>,</w:t>
      </w:r>
      <w:r w:rsidR="008618D1">
        <w:rPr>
          <w:rFonts w:ascii="Arial" w:hAnsi="Arial" w:cs="Arial"/>
          <w:sz w:val="18"/>
          <w:szCs w:val="18"/>
          <w:lang w:eastAsia="ja-JP"/>
        </w:rPr>
        <w:t>3</w:t>
      </w:r>
      <w:r w:rsidR="00C46543">
        <w:rPr>
          <w:rFonts w:ascii="Arial" w:hAnsi="Arial" w:cs="Arial"/>
          <w:sz w:val="18"/>
          <w:szCs w:val="18"/>
          <w:lang w:eastAsia="ja-JP"/>
        </w:rPr>
        <w:t xml:space="preserve"> Prozent) </w:t>
      </w:r>
      <w:r w:rsidR="004B4462">
        <w:rPr>
          <w:rFonts w:ascii="Arial" w:hAnsi="Arial" w:cs="Arial"/>
          <w:sz w:val="18"/>
          <w:szCs w:val="18"/>
          <w:lang w:eastAsia="ja-JP"/>
        </w:rPr>
        <w:t xml:space="preserve">auch 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>bei einer Direktbank</w:t>
      </w:r>
      <w:r w:rsidR="0018333D">
        <w:rPr>
          <w:rFonts w:ascii="Arial" w:hAnsi="Arial" w:cs="Arial"/>
          <w:sz w:val="18"/>
          <w:szCs w:val="18"/>
          <w:lang w:eastAsia="ja-JP"/>
        </w:rPr>
        <w:t xml:space="preserve"> Kunde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8618D1">
        <w:rPr>
          <w:rFonts w:ascii="Arial" w:hAnsi="Arial" w:cs="Arial"/>
          <w:sz w:val="18"/>
          <w:szCs w:val="18"/>
          <w:lang w:eastAsia="ja-JP"/>
        </w:rPr>
        <w:t>Weitere 21,9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 Prozent </w:t>
      </w:r>
      <w:r w:rsidR="00C46543">
        <w:rPr>
          <w:rFonts w:ascii="Arial" w:hAnsi="Arial" w:cs="Arial"/>
          <w:sz w:val="18"/>
          <w:szCs w:val="18"/>
          <w:lang w:eastAsia="ja-JP"/>
        </w:rPr>
        <w:t xml:space="preserve">der Befragten 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können sich vorstellen, </w:t>
      </w:r>
      <w:r w:rsidR="00113C48">
        <w:rPr>
          <w:rFonts w:ascii="Arial" w:hAnsi="Arial" w:cs="Arial"/>
          <w:sz w:val="18"/>
          <w:szCs w:val="18"/>
          <w:lang w:eastAsia="ja-JP"/>
        </w:rPr>
        <w:t>zu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 xml:space="preserve"> einer Direktbank zu </w:t>
      </w:r>
      <w:r w:rsidR="00113C48">
        <w:rPr>
          <w:rFonts w:ascii="Arial" w:hAnsi="Arial" w:cs="Arial"/>
          <w:sz w:val="18"/>
          <w:szCs w:val="18"/>
          <w:lang w:eastAsia="ja-JP"/>
        </w:rPr>
        <w:t>wechseln</w:t>
      </w:r>
      <w:r w:rsidR="00C46543" w:rsidRPr="005310CC">
        <w:rPr>
          <w:rFonts w:ascii="Arial" w:hAnsi="Arial" w:cs="Arial"/>
          <w:sz w:val="18"/>
          <w:szCs w:val="18"/>
          <w:lang w:eastAsia="ja-JP"/>
        </w:rPr>
        <w:t>.</w:t>
      </w:r>
    </w:p>
    <w:p w14:paraId="0B1928B1" w14:textId="77777777" w:rsidR="00C46543" w:rsidRDefault="00C4654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6F9EA64" w14:textId="170F9ED4" w:rsidR="008618D1" w:rsidRDefault="00705201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Als </w:t>
      </w:r>
      <w:r w:rsidR="006E36F7">
        <w:rPr>
          <w:rFonts w:ascii="Arial" w:hAnsi="Arial" w:cs="Arial"/>
          <w:sz w:val="18"/>
          <w:szCs w:val="18"/>
          <w:lang w:eastAsia="ja-JP"/>
        </w:rPr>
        <w:t>wichtigsten Grund</w:t>
      </w:r>
      <w:r w:rsidR="008618D1" w:rsidRPr="00DB6AE6">
        <w:rPr>
          <w:rFonts w:ascii="Arial" w:hAnsi="Arial" w:cs="Arial"/>
          <w:sz w:val="18"/>
          <w:szCs w:val="18"/>
          <w:lang w:eastAsia="ja-JP"/>
        </w:rPr>
        <w:t xml:space="preserve"> für den Wechsel </w:t>
      </w:r>
      <w:r>
        <w:rPr>
          <w:rFonts w:ascii="Arial" w:hAnsi="Arial" w:cs="Arial"/>
          <w:sz w:val="18"/>
          <w:szCs w:val="18"/>
          <w:lang w:eastAsia="ja-JP"/>
        </w:rPr>
        <w:t>nannte</w:t>
      </w:r>
      <w:r w:rsidR="006E36F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13C48">
        <w:rPr>
          <w:rFonts w:ascii="Arial" w:hAnsi="Arial" w:cs="Arial"/>
          <w:sz w:val="18"/>
          <w:szCs w:val="18"/>
          <w:lang w:eastAsia="ja-JP"/>
        </w:rPr>
        <w:t>mehr als jeder Dritte</w:t>
      </w:r>
      <w:r w:rsidR="006E36F7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8618D1">
        <w:rPr>
          <w:rFonts w:ascii="Arial" w:hAnsi="Arial" w:cs="Arial"/>
          <w:sz w:val="18"/>
          <w:szCs w:val="18"/>
          <w:lang w:eastAsia="ja-JP"/>
        </w:rPr>
        <w:t>39</w:t>
      </w:r>
      <w:r w:rsidR="008618D1" w:rsidRPr="00DB6AE6">
        <w:rPr>
          <w:rFonts w:ascii="Arial" w:hAnsi="Arial" w:cs="Arial"/>
          <w:sz w:val="18"/>
          <w:szCs w:val="18"/>
          <w:lang w:eastAsia="ja-JP"/>
        </w:rPr>
        <w:t>,</w:t>
      </w:r>
      <w:r>
        <w:rPr>
          <w:rFonts w:ascii="Arial" w:hAnsi="Arial" w:cs="Arial"/>
          <w:sz w:val="18"/>
          <w:szCs w:val="18"/>
          <w:lang w:eastAsia="ja-JP"/>
        </w:rPr>
        <w:t>2</w:t>
      </w:r>
      <w:r w:rsidR="008618D1" w:rsidRPr="00DB6AE6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6E36F7">
        <w:rPr>
          <w:rFonts w:ascii="Arial" w:hAnsi="Arial" w:cs="Arial"/>
          <w:sz w:val="18"/>
          <w:szCs w:val="18"/>
          <w:lang w:eastAsia="ja-JP"/>
        </w:rPr>
        <w:t>)</w:t>
      </w:r>
      <w:r w:rsidR="008618D1" w:rsidRPr="00DB6AE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618D1">
        <w:rPr>
          <w:rFonts w:ascii="Arial" w:hAnsi="Arial" w:cs="Arial"/>
          <w:sz w:val="18"/>
          <w:szCs w:val="18"/>
          <w:lang w:eastAsia="ja-JP"/>
        </w:rPr>
        <w:t>die Kosten</w:t>
      </w:r>
      <w:r w:rsidR="008618D1" w:rsidRPr="008618D1">
        <w:t xml:space="preserve"> </w:t>
      </w:r>
      <w:r w:rsidR="008618D1" w:rsidRPr="008618D1">
        <w:rPr>
          <w:rFonts w:ascii="Arial" w:hAnsi="Arial" w:cs="Arial"/>
          <w:sz w:val="18"/>
          <w:szCs w:val="18"/>
          <w:lang w:eastAsia="ja-JP"/>
        </w:rPr>
        <w:t>für Bankdienstleistungen wie Kontoführung und Geldabheben</w:t>
      </w:r>
      <w:r>
        <w:rPr>
          <w:rFonts w:ascii="Arial" w:hAnsi="Arial" w:cs="Arial"/>
          <w:sz w:val="18"/>
          <w:szCs w:val="18"/>
          <w:lang w:eastAsia="ja-JP"/>
        </w:rPr>
        <w:t xml:space="preserve">, gefolgt von </w:t>
      </w:r>
      <w:r w:rsidR="008618D1" w:rsidRPr="008618D1">
        <w:rPr>
          <w:rFonts w:ascii="Arial" w:hAnsi="Arial" w:cs="Arial"/>
          <w:sz w:val="18"/>
          <w:szCs w:val="18"/>
          <w:lang w:eastAsia="ja-JP"/>
        </w:rPr>
        <w:t>Unzufriedenheit mit den Leistungen ihrer Bank</w:t>
      </w:r>
      <w:r w:rsidR="008618D1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(35,4 Prozent)</w:t>
      </w:r>
      <w:r w:rsidR="008618D1" w:rsidRPr="00DB6AE6">
        <w:rPr>
          <w:rFonts w:ascii="Arial" w:hAnsi="Arial" w:cs="Arial"/>
          <w:sz w:val="18"/>
          <w:szCs w:val="18"/>
          <w:lang w:eastAsia="ja-JP"/>
        </w:rPr>
        <w:t>.</w:t>
      </w:r>
    </w:p>
    <w:p w14:paraId="20B0AEB6" w14:textId="77777777" w:rsidR="008618D1" w:rsidRDefault="008618D1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ED18301" w14:textId="4E4D0DAA" w:rsidR="00B04530" w:rsidRPr="00B04530" w:rsidRDefault="00B04530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norisbank steht </w:t>
      </w:r>
      <w:r w:rsidR="004B4462">
        <w:rPr>
          <w:rFonts w:ascii="Arial" w:hAnsi="Arial" w:cs="Arial"/>
          <w:b/>
          <w:sz w:val="18"/>
          <w:szCs w:val="18"/>
          <w:lang w:eastAsia="ja-JP"/>
        </w:rPr>
        <w:t xml:space="preserve">weiterhin </w:t>
      </w:r>
      <w:r>
        <w:rPr>
          <w:rFonts w:ascii="Arial" w:hAnsi="Arial" w:cs="Arial"/>
          <w:b/>
          <w:sz w:val="18"/>
          <w:szCs w:val="18"/>
          <w:lang w:eastAsia="ja-JP"/>
        </w:rPr>
        <w:t>zum kostenlosen Girokonto</w:t>
      </w:r>
    </w:p>
    <w:p w14:paraId="162C4492" w14:textId="7090748A" w:rsidR="00F90833" w:rsidRDefault="00A7752B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A7752B">
        <w:rPr>
          <w:rFonts w:ascii="Arial" w:hAnsi="Arial" w:cs="Arial"/>
          <w:sz w:val="18"/>
          <w:szCs w:val="18"/>
          <w:lang w:eastAsia="ja-JP"/>
        </w:rPr>
        <w:t>„</w:t>
      </w:r>
      <w:r w:rsidR="00D07F48">
        <w:rPr>
          <w:rFonts w:ascii="Arial" w:hAnsi="Arial" w:cs="Arial"/>
          <w:sz w:val="18"/>
          <w:szCs w:val="18"/>
          <w:lang w:eastAsia="ja-JP"/>
        </w:rPr>
        <w:t>Online Services und Online Shopping bestimmen inzwischen unseren Alltag</w:t>
      </w:r>
      <w:r w:rsidR="001E239B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unabhängig ob jung oder alt. 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Ein </w:t>
      </w:r>
      <w:r w:rsidR="00D07F48">
        <w:rPr>
          <w:rFonts w:ascii="Arial" w:hAnsi="Arial" w:cs="Arial"/>
          <w:sz w:val="18"/>
          <w:szCs w:val="18"/>
          <w:lang w:eastAsia="ja-JP"/>
        </w:rPr>
        <w:t>in erster Linie online geführtes</w:t>
      </w:r>
      <w:r w:rsidR="001D1971">
        <w:rPr>
          <w:rFonts w:ascii="Arial" w:hAnsi="Arial" w:cs="Arial"/>
          <w:sz w:val="18"/>
          <w:szCs w:val="18"/>
          <w:lang w:eastAsia="ja-JP"/>
        </w:rPr>
        <w:t>,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113A4">
        <w:rPr>
          <w:rFonts w:ascii="Arial" w:hAnsi="Arial" w:cs="Arial"/>
          <w:sz w:val="18"/>
          <w:szCs w:val="18"/>
          <w:lang w:eastAsia="ja-JP"/>
        </w:rPr>
        <w:t xml:space="preserve">kostenloses </w:t>
      </w:r>
      <w:r w:rsidR="00D07F48">
        <w:rPr>
          <w:rFonts w:ascii="Arial" w:hAnsi="Arial" w:cs="Arial"/>
          <w:sz w:val="18"/>
          <w:szCs w:val="18"/>
          <w:lang w:eastAsia="ja-JP"/>
        </w:rPr>
        <w:t>Konto in Verbindung mit</w:t>
      </w:r>
      <w:r w:rsidR="00D845D3">
        <w:rPr>
          <w:rFonts w:ascii="Arial" w:hAnsi="Arial" w:cs="Arial"/>
          <w:sz w:val="18"/>
          <w:szCs w:val="18"/>
          <w:lang w:eastAsia="ja-JP"/>
        </w:rPr>
        <w:t xml:space="preserve"> den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C1E20">
        <w:rPr>
          <w:rFonts w:ascii="Arial" w:hAnsi="Arial" w:cs="Arial"/>
          <w:sz w:val="18"/>
          <w:szCs w:val="18"/>
          <w:lang w:eastAsia="ja-JP"/>
        </w:rPr>
        <w:t>24/7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-Services vieler Direktbanken </w:t>
      </w:r>
      <w:r w:rsidR="002A2590">
        <w:rPr>
          <w:rFonts w:ascii="Arial" w:hAnsi="Arial" w:cs="Arial"/>
          <w:sz w:val="18"/>
          <w:szCs w:val="18"/>
          <w:lang w:eastAsia="ja-JP"/>
        </w:rPr>
        <w:t xml:space="preserve">ist </w:t>
      </w:r>
      <w:r w:rsidR="002A2590" w:rsidRPr="00A7752B">
        <w:rPr>
          <w:rFonts w:ascii="Arial" w:hAnsi="Arial" w:cs="Arial"/>
          <w:sz w:val="18"/>
          <w:szCs w:val="18"/>
          <w:lang w:eastAsia="ja-JP"/>
        </w:rPr>
        <w:t xml:space="preserve">für immer mehr Bankkunden </w:t>
      </w:r>
      <w:r w:rsidR="001D1971">
        <w:rPr>
          <w:rFonts w:ascii="Arial" w:hAnsi="Arial" w:cs="Arial"/>
          <w:sz w:val="18"/>
          <w:szCs w:val="18"/>
          <w:lang w:eastAsia="ja-JP"/>
        </w:rPr>
        <w:t xml:space="preserve">eine </w:t>
      </w:r>
      <w:r w:rsidR="00D07F48">
        <w:rPr>
          <w:rFonts w:ascii="Arial" w:hAnsi="Arial" w:cs="Arial"/>
          <w:sz w:val="18"/>
          <w:szCs w:val="18"/>
          <w:lang w:eastAsia="ja-JP"/>
        </w:rPr>
        <w:t>überzeugende Alternative zur klassischen Bank geworden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“, </w:t>
      </w:r>
      <w:r w:rsidR="007167C5">
        <w:rPr>
          <w:rFonts w:ascii="Arial" w:hAnsi="Arial" w:cs="Arial"/>
          <w:sz w:val="18"/>
          <w:szCs w:val="18"/>
          <w:lang w:eastAsia="ja-JP"/>
        </w:rPr>
        <w:t>ist sich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Maik </w:t>
      </w:r>
      <w:proofErr w:type="spellStart"/>
      <w:r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Pr="00A7752B">
        <w:rPr>
          <w:rFonts w:ascii="Arial" w:hAnsi="Arial" w:cs="Arial"/>
          <w:sz w:val="18"/>
          <w:szCs w:val="18"/>
          <w:lang w:eastAsia="ja-JP"/>
        </w:rPr>
        <w:t xml:space="preserve">, </w:t>
      </w:r>
      <w:r>
        <w:rPr>
          <w:rFonts w:ascii="Arial" w:hAnsi="Arial" w:cs="Arial"/>
          <w:sz w:val="18"/>
          <w:szCs w:val="18"/>
          <w:lang w:eastAsia="ja-JP"/>
        </w:rPr>
        <w:t>Leiter Produktmanagement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 der norisbank</w:t>
      </w:r>
      <w:r w:rsidR="007167C5">
        <w:rPr>
          <w:rFonts w:ascii="Arial" w:hAnsi="Arial" w:cs="Arial"/>
          <w:sz w:val="18"/>
          <w:szCs w:val="18"/>
          <w:lang w:eastAsia="ja-JP"/>
        </w:rPr>
        <w:t>, sicher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. „Denn seine Bankgeschäfte kostengünstig 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und bequem </w:t>
      </w:r>
      <w:r w:rsidRPr="00A7752B">
        <w:rPr>
          <w:rFonts w:ascii="Arial" w:hAnsi="Arial" w:cs="Arial"/>
          <w:sz w:val="18"/>
          <w:szCs w:val="18"/>
          <w:lang w:eastAsia="ja-JP"/>
        </w:rPr>
        <w:t>rund um die Uhr online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1D1971">
        <w:rPr>
          <w:rFonts w:ascii="Arial" w:hAnsi="Arial" w:cs="Arial"/>
          <w:sz w:val="18"/>
          <w:szCs w:val="18"/>
          <w:lang w:eastAsia="ja-JP"/>
        </w:rPr>
        <w:t>unabhängig vom Ort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zu erledigen, wird dem wachsenden Anspruch der Menschen an Flexibilität 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und Komfort </w:t>
      </w:r>
      <w:r w:rsidRPr="00A7752B">
        <w:rPr>
          <w:rFonts w:ascii="Arial" w:hAnsi="Arial" w:cs="Arial"/>
          <w:sz w:val="18"/>
          <w:szCs w:val="18"/>
          <w:lang w:eastAsia="ja-JP"/>
        </w:rPr>
        <w:t xml:space="preserve">von </w:t>
      </w:r>
      <w:r w:rsidR="00D07F48">
        <w:rPr>
          <w:rFonts w:ascii="Arial" w:hAnsi="Arial" w:cs="Arial"/>
          <w:sz w:val="18"/>
          <w:szCs w:val="18"/>
          <w:lang w:eastAsia="ja-JP"/>
        </w:rPr>
        <w:t>jederzeit verfügbaren D</w:t>
      </w:r>
      <w:r w:rsidR="00D07F48" w:rsidRPr="00A7752B">
        <w:rPr>
          <w:rFonts w:ascii="Arial" w:hAnsi="Arial" w:cs="Arial"/>
          <w:sz w:val="18"/>
          <w:szCs w:val="18"/>
          <w:lang w:eastAsia="ja-JP"/>
        </w:rPr>
        <w:t xml:space="preserve">ienstleistungen </w:t>
      </w:r>
      <w:r w:rsidRPr="00A7752B">
        <w:rPr>
          <w:rFonts w:ascii="Arial" w:hAnsi="Arial" w:cs="Arial"/>
          <w:sz w:val="18"/>
          <w:szCs w:val="18"/>
          <w:lang w:eastAsia="ja-JP"/>
        </w:rPr>
        <w:t>gerecht.“</w:t>
      </w:r>
      <w:r w:rsidR="002A2590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6A41F145" w14:textId="77777777" w:rsidR="00F90833" w:rsidRDefault="00F90833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ED1E3BE" w14:textId="70D3D481" w:rsidR="00F90833" w:rsidRDefault="002A2590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 norisbank bietet als vielfach ausgezeichnete Direktbank </w:t>
      </w:r>
      <w:r w:rsidR="00CD32D7">
        <w:rPr>
          <w:rFonts w:ascii="Arial" w:hAnsi="Arial" w:cs="Arial"/>
          <w:sz w:val="18"/>
          <w:szCs w:val="18"/>
          <w:lang w:eastAsia="ja-JP"/>
        </w:rPr>
        <w:t>–</w:t>
      </w:r>
      <w:r w:rsidR="00D07F48">
        <w:rPr>
          <w:rFonts w:ascii="Arial" w:hAnsi="Arial" w:cs="Arial"/>
          <w:sz w:val="18"/>
          <w:szCs w:val="18"/>
          <w:lang w:eastAsia="ja-JP"/>
        </w:rPr>
        <w:t xml:space="preserve"> in 2019 sogar zweifach zur besten Direktbank Deutschlands gekürt </w:t>
      </w:r>
      <w:r w:rsidR="00CD32D7">
        <w:rPr>
          <w:rFonts w:ascii="Arial" w:hAnsi="Arial" w:cs="Arial"/>
          <w:sz w:val="18"/>
          <w:szCs w:val="18"/>
          <w:lang w:eastAsia="ja-JP"/>
        </w:rPr>
        <w:t>–</w:t>
      </w:r>
      <w:r w:rsidR="00D845D3">
        <w:rPr>
          <w:rFonts w:ascii="Arial" w:hAnsi="Arial" w:cs="Arial"/>
          <w:sz w:val="18"/>
          <w:szCs w:val="18"/>
          <w:lang w:eastAsia="ja-JP"/>
        </w:rPr>
        <w:t xml:space="preserve"> </w:t>
      </w:r>
      <w:bookmarkStart w:id="0" w:name="_GoBack"/>
      <w:bookmarkEnd w:id="0"/>
      <w:r>
        <w:rPr>
          <w:rFonts w:ascii="Arial" w:hAnsi="Arial" w:cs="Arial"/>
          <w:sz w:val="18"/>
          <w:szCs w:val="18"/>
          <w:lang w:eastAsia="ja-JP"/>
        </w:rPr>
        <w:t>nicht nur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 eine hervorragende Produkt- und Servicequalität, sondern auch </w:t>
      </w:r>
      <w:r>
        <w:rPr>
          <w:rFonts w:ascii="Arial" w:hAnsi="Arial" w:cs="Arial"/>
          <w:sz w:val="18"/>
          <w:szCs w:val="18"/>
          <w:lang w:eastAsia="ja-JP"/>
        </w:rPr>
        <w:t xml:space="preserve">innovative </w:t>
      </w:r>
      <w:r w:rsidR="002E06A2">
        <w:rPr>
          <w:rFonts w:ascii="Arial" w:hAnsi="Arial" w:cs="Arial"/>
          <w:sz w:val="18"/>
          <w:szCs w:val="18"/>
          <w:lang w:eastAsia="ja-JP"/>
        </w:rPr>
        <w:t xml:space="preserve">und komfortable </w:t>
      </w:r>
      <w:r>
        <w:rPr>
          <w:rFonts w:ascii="Arial" w:hAnsi="Arial" w:cs="Arial"/>
          <w:sz w:val="18"/>
          <w:szCs w:val="18"/>
          <w:lang w:eastAsia="ja-JP"/>
        </w:rPr>
        <w:t xml:space="preserve">Banking-Services 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von namhaften Partnern, </w:t>
      </w:r>
      <w:r>
        <w:rPr>
          <w:rFonts w:ascii="Arial" w:hAnsi="Arial" w:cs="Arial"/>
          <w:sz w:val="18"/>
          <w:szCs w:val="18"/>
          <w:lang w:eastAsia="ja-JP"/>
        </w:rPr>
        <w:t xml:space="preserve">wie beispielsweise 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seit 2019 </w:t>
      </w:r>
      <w:r>
        <w:rPr>
          <w:rFonts w:ascii="Arial" w:hAnsi="Arial" w:cs="Arial"/>
          <w:sz w:val="18"/>
          <w:szCs w:val="18"/>
          <w:lang w:eastAsia="ja-JP"/>
        </w:rPr>
        <w:t>Apple Pay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. Während viele Banken </w:t>
      </w:r>
      <w:r w:rsidR="00113C48">
        <w:rPr>
          <w:rFonts w:ascii="Arial" w:hAnsi="Arial" w:cs="Arial"/>
          <w:sz w:val="18"/>
          <w:szCs w:val="18"/>
          <w:lang w:eastAsia="ja-JP"/>
        </w:rPr>
        <w:t>i</w:t>
      </w:r>
      <w:r w:rsidR="002E5181">
        <w:rPr>
          <w:rFonts w:ascii="Arial" w:hAnsi="Arial" w:cs="Arial"/>
          <w:sz w:val="18"/>
          <w:szCs w:val="18"/>
          <w:lang w:eastAsia="ja-JP"/>
        </w:rPr>
        <w:t>hre Gebühren erhöhen und zum Teil sogar Leistungen reduzieren, baut die</w:t>
      </w:r>
      <w:r w:rsidR="001D197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5181">
        <w:rPr>
          <w:rFonts w:ascii="Arial" w:hAnsi="Arial" w:cs="Arial"/>
          <w:sz w:val="18"/>
          <w:szCs w:val="18"/>
          <w:lang w:eastAsia="ja-JP"/>
        </w:rPr>
        <w:t>norisbank aktuell und perspektivisch ihr Leistungsangebot aus und</w:t>
      </w:r>
      <w:r w:rsidR="00C00147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steht </w:t>
      </w:r>
      <w:r w:rsidR="002E5181">
        <w:rPr>
          <w:rFonts w:ascii="Arial" w:hAnsi="Arial" w:cs="Arial"/>
          <w:sz w:val="18"/>
          <w:szCs w:val="18"/>
          <w:lang w:eastAsia="ja-JP"/>
        </w:rPr>
        <w:t>trotzdem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weiterhin </w:t>
      </w:r>
      <w:r>
        <w:rPr>
          <w:rFonts w:ascii="Arial" w:hAnsi="Arial" w:cs="Arial"/>
          <w:sz w:val="18"/>
          <w:szCs w:val="18"/>
          <w:lang w:eastAsia="ja-JP"/>
        </w:rPr>
        <w:t>zum kostenlosen Girokonto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 sowie zur </w:t>
      </w:r>
      <w:r w:rsidR="00CD32D7">
        <w:rPr>
          <w:rFonts w:ascii="Arial" w:hAnsi="Arial" w:cs="Arial"/>
          <w:sz w:val="18"/>
          <w:szCs w:val="18"/>
          <w:lang w:eastAsia="ja-JP"/>
        </w:rPr>
        <w:t>Kreditkarte</w:t>
      </w:r>
      <w:r w:rsidR="00F7544A">
        <w:rPr>
          <w:rFonts w:ascii="Arial" w:hAnsi="Arial" w:cs="Arial"/>
          <w:sz w:val="18"/>
          <w:szCs w:val="18"/>
          <w:lang w:eastAsia="ja-JP"/>
        </w:rPr>
        <w:t xml:space="preserve"> ohne Jahresgebühr</w:t>
      </w:r>
      <w:r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569B9374" w14:textId="551ADDA4" w:rsidR="00B04530" w:rsidRDefault="002A2590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 xml:space="preserve">„Mit unserem kostenlosen Top-Girokonto </w:t>
      </w:r>
      <w:r w:rsidR="00F7544A">
        <w:rPr>
          <w:rFonts w:ascii="Arial" w:hAnsi="Arial" w:cs="Arial"/>
          <w:sz w:val="18"/>
          <w:szCs w:val="18"/>
          <w:lang w:eastAsia="ja-JP"/>
        </w:rPr>
        <w:t xml:space="preserve">stehen wir unseren Kunden nicht nur </w:t>
      </w:r>
      <w:r w:rsidR="003C1E20">
        <w:rPr>
          <w:rFonts w:ascii="Arial" w:hAnsi="Arial" w:cs="Arial"/>
          <w:sz w:val="18"/>
          <w:szCs w:val="18"/>
          <w:lang w:eastAsia="ja-JP"/>
        </w:rPr>
        <w:t xml:space="preserve">an </w:t>
      </w:r>
      <w:r w:rsidR="00B9652C">
        <w:rPr>
          <w:rFonts w:ascii="Arial" w:hAnsi="Arial" w:cs="Arial"/>
          <w:sz w:val="18"/>
          <w:szCs w:val="18"/>
          <w:lang w:eastAsia="ja-JP"/>
        </w:rPr>
        <w:t>sieben</w:t>
      </w:r>
      <w:r w:rsidR="00F7544A">
        <w:rPr>
          <w:rFonts w:ascii="Arial" w:hAnsi="Arial" w:cs="Arial"/>
          <w:sz w:val="18"/>
          <w:szCs w:val="18"/>
          <w:lang w:eastAsia="ja-JP"/>
        </w:rPr>
        <w:t xml:space="preserve"> Tage</w:t>
      </w:r>
      <w:r w:rsidR="003C1E20">
        <w:rPr>
          <w:rFonts w:ascii="Arial" w:hAnsi="Arial" w:cs="Arial"/>
          <w:sz w:val="18"/>
          <w:szCs w:val="18"/>
          <w:lang w:eastAsia="ja-JP"/>
        </w:rPr>
        <w:t>n</w:t>
      </w:r>
      <w:r w:rsidR="00B9652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C1E20">
        <w:rPr>
          <w:rFonts w:ascii="Arial" w:hAnsi="Arial" w:cs="Arial"/>
          <w:sz w:val="18"/>
          <w:szCs w:val="18"/>
          <w:lang w:eastAsia="ja-JP"/>
        </w:rPr>
        <w:t>die Woche</w:t>
      </w:r>
      <w:r w:rsidR="00F7544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34388">
        <w:rPr>
          <w:rFonts w:ascii="Arial" w:hAnsi="Arial" w:cs="Arial"/>
          <w:sz w:val="18"/>
          <w:szCs w:val="18"/>
          <w:lang w:eastAsia="ja-JP"/>
        </w:rPr>
        <w:t xml:space="preserve">rund um die Uhr </w:t>
      </w:r>
      <w:r w:rsidR="00F7544A">
        <w:rPr>
          <w:rFonts w:ascii="Arial" w:hAnsi="Arial" w:cs="Arial"/>
          <w:sz w:val="18"/>
          <w:szCs w:val="18"/>
          <w:lang w:eastAsia="ja-JP"/>
        </w:rPr>
        <w:t xml:space="preserve">zur Verfügung, sondern </w:t>
      </w:r>
      <w:r>
        <w:rPr>
          <w:rFonts w:ascii="Arial" w:hAnsi="Arial" w:cs="Arial"/>
          <w:sz w:val="18"/>
          <w:szCs w:val="18"/>
          <w:lang w:eastAsia="ja-JP"/>
        </w:rPr>
        <w:t xml:space="preserve">bieten </w:t>
      </w:r>
      <w:r w:rsidR="00F7544A">
        <w:rPr>
          <w:rFonts w:ascii="Arial" w:hAnsi="Arial" w:cs="Arial"/>
          <w:sz w:val="18"/>
          <w:szCs w:val="18"/>
          <w:lang w:eastAsia="ja-JP"/>
        </w:rPr>
        <w:t>ihnen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viele </w:t>
      </w:r>
      <w:r>
        <w:rPr>
          <w:rFonts w:ascii="Arial" w:hAnsi="Arial" w:cs="Arial"/>
          <w:sz w:val="18"/>
          <w:szCs w:val="18"/>
          <w:lang w:eastAsia="ja-JP"/>
        </w:rPr>
        <w:t xml:space="preserve">attraktive 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Leistungen wie zum Beispiel eine der modernsten Banking-Apps, </w:t>
      </w:r>
      <w:r w:rsidR="00F7544A">
        <w:rPr>
          <w:rFonts w:ascii="Arial" w:hAnsi="Arial" w:cs="Arial"/>
          <w:sz w:val="18"/>
          <w:szCs w:val="18"/>
          <w:lang w:eastAsia="ja-JP"/>
        </w:rPr>
        <w:t xml:space="preserve">bei der Cash Group </w:t>
      </w:r>
      <w:r w:rsidR="00C00147">
        <w:rPr>
          <w:rFonts w:ascii="Arial" w:hAnsi="Arial" w:cs="Arial"/>
          <w:sz w:val="18"/>
          <w:szCs w:val="18"/>
          <w:lang w:eastAsia="ja-JP"/>
        </w:rPr>
        <w:t>in</w:t>
      </w:r>
      <w:r w:rsidR="00F7544A">
        <w:rPr>
          <w:rFonts w:ascii="Arial" w:hAnsi="Arial" w:cs="Arial"/>
          <w:sz w:val="18"/>
          <w:szCs w:val="18"/>
          <w:lang w:eastAsia="ja-JP"/>
        </w:rPr>
        <w:t>nerhalb</w:t>
      </w:r>
      <w:r w:rsidR="00C00147">
        <w:rPr>
          <w:rFonts w:ascii="Arial" w:hAnsi="Arial" w:cs="Arial"/>
          <w:sz w:val="18"/>
          <w:szCs w:val="18"/>
          <w:lang w:eastAsia="ja-JP"/>
        </w:rPr>
        <w:t xml:space="preserve"> Deutschland</w:t>
      </w:r>
      <w:r w:rsidR="00F7544A">
        <w:rPr>
          <w:rFonts w:ascii="Arial" w:hAnsi="Arial" w:cs="Arial"/>
          <w:sz w:val="18"/>
          <w:szCs w:val="18"/>
          <w:lang w:eastAsia="ja-JP"/>
        </w:rPr>
        <w:t>s</w:t>
      </w:r>
      <w:r w:rsidR="00C00147">
        <w:rPr>
          <w:rFonts w:ascii="Arial" w:hAnsi="Arial" w:cs="Arial"/>
          <w:sz w:val="18"/>
          <w:szCs w:val="18"/>
          <w:lang w:eastAsia="ja-JP"/>
        </w:rPr>
        <w:t xml:space="preserve"> und auf Wunsch auch </w:t>
      </w:r>
      <w:r>
        <w:rPr>
          <w:rFonts w:ascii="Arial" w:hAnsi="Arial" w:cs="Arial"/>
          <w:sz w:val="18"/>
          <w:szCs w:val="18"/>
          <w:lang w:eastAsia="ja-JP"/>
        </w:rPr>
        <w:t xml:space="preserve">weltweit kostenlose Bargeldauszahlungen sowie </w:t>
      </w:r>
      <w:r w:rsidR="006055C7">
        <w:rPr>
          <w:rFonts w:ascii="Arial" w:hAnsi="Arial" w:cs="Arial"/>
          <w:sz w:val="18"/>
          <w:szCs w:val="18"/>
          <w:lang w:eastAsia="ja-JP"/>
        </w:rPr>
        <w:t xml:space="preserve">mit der </w:t>
      </w:r>
      <w:proofErr w:type="spellStart"/>
      <w:r w:rsidR="006055C7">
        <w:rPr>
          <w:rFonts w:ascii="Arial" w:hAnsi="Arial" w:cs="Arial"/>
          <w:sz w:val="18"/>
          <w:szCs w:val="18"/>
          <w:lang w:eastAsia="ja-JP"/>
        </w:rPr>
        <w:t>Mastercard</w:t>
      </w:r>
      <w:proofErr w:type="spellEnd"/>
      <w:r w:rsidR="006055C7">
        <w:rPr>
          <w:rFonts w:ascii="Arial" w:hAnsi="Arial" w:cs="Arial"/>
          <w:sz w:val="18"/>
          <w:szCs w:val="18"/>
          <w:lang w:eastAsia="ja-JP"/>
        </w:rPr>
        <w:t xml:space="preserve"> Kreditkarte </w:t>
      </w:r>
      <w:r>
        <w:rPr>
          <w:rFonts w:ascii="Arial" w:hAnsi="Arial" w:cs="Arial"/>
          <w:sz w:val="18"/>
          <w:szCs w:val="18"/>
          <w:lang w:eastAsia="ja-JP"/>
        </w:rPr>
        <w:t xml:space="preserve">die momentan beste </w:t>
      </w:r>
      <w:r w:rsidR="00113C48">
        <w:rPr>
          <w:rFonts w:ascii="Arial" w:hAnsi="Arial" w:cs="Arial"/>
          <w:sz w:val="18"/>
          <w:szCs w:val="18"/>
          <w:lang w:eastAsia="ja-JP"/>
        </w:rPr>
        <w:t>Kreditkarte</w:t>
      </w:r>
      <w:r>
        <w:rPr>
          <w:rFonts w:ascii="Arial" w:hAnsi="Arial" w:cs="Arial"/>
          <w:sz w:val="18"/>
          <w:szCs w:val="18"/>
          <w:lang w:eastAsia="ja-JP"/>
        </w:rPr>
        <w:t xml:space="preserve"> ohne Jahresgebühr</w:t>
      </w:r>
      <w:r w:rsidR="005129CC">
        <w:rPr>
          <w:rFonts w:ascii="Arial" w:hAnsi="Arial" w:cs="Arial"/>
          <w:sz w:val="18"/>
          <w:szCs w:val="18"/>
          <w:lang w:eastAsia="ja-JP"/>
        </w:rPr>
        <w:t>“</w:t>
      </w:r>
      <w:r w:rsidR="002E5181">
        <w:rPr>
          <w:rFonts w:ascii="Arial" w:hAnsi="Arial" w:cs="Arial"/>
          <w:sz w:val="18"/>
          <w:szCs w:val="18"/>
          <w:lang w:eastAsia="ja-JP"/>
        </w:rPr>
        <w:t xml:space="preserve">, hebt Maik </w:t>
      </w:r>
      <w:proofErr w:type="spellStart"/>
      <w:r w:rsidR="002E5181"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 w:rsidR="00113C4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129CC">
        <w:rPr>
          <w:rFonts w:ascii="Arial" w:hAnsi="Arial" w:cs="Arial"/>
          <w:sz w:val="18"/>
          <w:szCs w:val="18"/>
          <w:lang w:eastAsia="ja-JP"/>
        </w:rPr>
        <w:t>hervor.</w:t>
      </w:r>
    </w:p>
    <w:p w14:paraId="460CD81C" w14:textId="77777777" w:rsidR="00B04530" w:rsidRDefault="00B04530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B87DA5B" w14:textId="23ACEB2D" w:rsidR="0025226B" w:rsidRPr="0025226B" w:rsidRDefault="0025226B" w:rsidP="00C46543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25226B">
        <w:rPr>
          <w:rFonts w:ascii="Arial" w:hAnsi="Arial" w:cs="Arial"/>
          <w:b/>
          <w:sz w:val="18"/>
          <w:szCs w:val="18"/>
          <w:lang w:eastAsia="ja-JP"/>
        </w:rPr>
        <w:t xml:space="preserve">Den </w:t>
      </w:r>
      <w:r>
        <w:rPr>
          <w:rFonts w:ascii="Arial" w:hAnsi="Arial" w:cs="Arial"/>
          <w:b/>
          <w:sz w:val="18"/>
          <w:szCs w:val="18"/>
          <w:lang w:eastAsia="ja-JP"/>
        </w:rPr>
        <w:t>„i</w:t>
      </w:r>
      <w:r w:rsidRPr="0025226B">
        <w:rPr>
          <w:rFonts w:ascii="Arial" w:hAnsi="Arial" w:cs="Arial"/>
          <w:b/>
          <w:sz w:val="18"/>
          <w:szCs w:val="18"/>
          <w:lang w:eastAsia="ja-JP"/>
        </w:rPr>
        <w:t>nneren Schweinehund</w:t>
      </w:r>
      <w:r>
        <w:rPr>
          <w:rFonts w:ascii="Arial" w:hAnsi="Arial" w:cs="Arial"/>
          <w:b/>
          <w:sz w:val="18"/>
          <w:szCs w:val="18"/>
          <w:lang w:eastAsia="ja-JP"/>
        </w:rPr>
        <w:t>“</w:t>
      </w:r>
      <w:r w:rsidR="009D697F">
        <w:rPr>
          <w:rFonts w:ascii="Arial" w:hAnsi="Arial" w:cs="Arial"/>
          <w:b/>
          <w:sz w:val="18"/>
          <w:szCs w:val="18"/>
          <w:lang w:eastAsia="ja-JP"/>
        </w:rPr>
        <w:t xml:space="preserve"> überwinden</w:t>
      </w:r>
    </w:p>
    <w:p w14:paraId="49A2EB29" w14:textId="77A83D4B" w:rsidR="006055C7" w:rsidRDefault="00B9652C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Eine</w:t>
      </w:r>
      <w:r w:rsidR="005129CC">
        <w:rPr>
          <w:rFonts w:ascii="Arial" w:hAnsi="Arial" w:cs="Arial"/>
          <w:sz w:val="18"/>
          <w:szCs w:val="18"/>
          <w:lang w:eastAsia="ja-JP"/>
        </w:rPr>
        <w:t xml:space="preserve"> große Zahl an </w:t>
      </w:r>
      <w:r w:rsidR="006055C7">
        <w:rPr>
          <w:rFonts w:ascii="Arial" w:hAnsi="Arial" w:cs="Arial"/>
          <w:sz w:val="18"/>
          <w:szCs w:val="18"/>
          <w:lang w:eastAsia="ja-JP"/>
        </w:rPr>
        <w:t>Bankkunden</w:t>
      </w:r>
      <w:r w:rsidR="007167C5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wagt </w:t>
      </w:r>
      <w:r w:rsidR="007167C5">
        <w:rPr>
          <w:rFonts w:ascii="Arial" w:hAnsi="Arial" w:cs="Arial"/>
          <w:sz w:val="18"/>
          <w:szCs w:val="18"/>
          <w:lang w:eastAsia="ja-JP"/>
        </w:rPr>
        <w:t xml:space="preserve">trotz Unzufriedenheit </w:t>
      </w:r>
      <w:r w:rsidR="00840B60">
        <w:rPr>
          <w:rFonts w:ascii="Arial" w:hAnsi="Arial" w:cs="Arial"/>
          <w:sz w:val="18"/>
          <w:szCs w:val="18"/>
          <w:lang w:eastAsia="ja-JP"/>
        </w:rPr>
        <w:t xml:space="preserve">und </w:t>
      </w:r>
      <w:r w:rsidR="005129CC">
        <w:rPr>
          <w:rFonts w:ascii="Arial" w:hAnsi="Arial" w:cs="Arial"/>
          <w:sz w:val="18"/>
          <w:szCs w:val="18"/>
          <w:lang w:eastAsia="ja-JP"/>
        </w:rPr>
        <w:t xml:space="preserve">steigender </w:t>
      </w:r>
      <w:r w:rsidR="00840B60">
        <w:rPr>
          <w:rFonts w:ascii="Arial" w:hAnsi="Arial" w:cs="Arial"/>
          <w:sz w:val="18"/>
          <w:szCs w:val="18"/>
          <w:lang w:eastAsia="ja-JP"/>
        </w:rPr>
        <w:t xml:space="preserve">Gebühren bei ihrer aktuellen Bank </w:t>
      </w:r>
      <w:r w:rsidR="007167C5">
        <w:rPr>
          <w:rFonts w:ascii="Arial" w:hAnsi="Arial" w:cs="Arial"/>
          <w:sz w:val="18"/>
          <w:szCs w:val="18"/>
          <w:lang w:eastAsia="ja-JP"/>
        </w:rPr>
        <w:t>häufig den Wechsel</w:t>
      </w:r>
      <w:r>
        <w:rPr>
          <w:rFonts w:ascii="Arial" w:hAnsi="Arial" w:cs="Arial"/>
          <w:sz w:val="18"/>
          <w:szCs w:val="18"/>
          <w:lang w:eastAsia="ja-JP"/>
        </w:rPr>
        <w:t xml:space="preserve"> nicht</w:t>
      </w:r>
      <w:r w:rsidR="007167C5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C567F1">
        <w:rPr>
          <w:rFonts w:ascii="Arial" w:hAnsi="Arial" w:cs="Arial"/>
          <w:sz w:val="18"/>
          <w:szCs w:val="18"/>
          <w:lang w:eastAsia="ja-JP"/>
        </w:rPr>
        <w:t>Die Gründe dafür sind vielfältig:</w:t>
      </w:r>
      <w:r w:rsidR="005129CC">
        <w:rPr>
          <w:rFonts w:ascii="Arial" w:hAnsi="Arial" w:cs="Arial"/>
          <w:sz w:val="18"/>
          <w:szCs w:val="18"/>
          <w:lang w:eastAsia="ja-JP"/>
        </w:rPr>
        <w:t xml:space="preserve"> Für manche ist </w:t>
      </w:r>
      <w:r w:rsidR="00C567F1">
        <w:rPr>
          <w:rFonts w:ascii="Arial" w:hAnsi="Arial" w:cs="Arial"/>
          <w:sz w:val="18"/>
          <w:szCs w:val="18"/>
          <w:lang w:eastAsia="ja-JP"/>
        </w:rPr>
        <w:t xml:space="preserve">die persönliche Betreuung vor Ort bei einer Filialbank wichtig. Andere </w:t>
      </w:r>
      <w:r w:rsidR="005129CC">
        <w:rPr>
          <w:rFonts w:ascii="Arial" w:hAnsi="Arial" w:cs="Arial"/>
          <w:sz w:val="18"/>
          <w:szCs w:val="18"/>
          <w:lang w:eastAsia="ja-JP"/>
        </w:rPr>
        <w:t xml:space="preserve">scheuen </w:t>
      </w:r>
      <w:r w:rsidR="00C567F1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5129CC">
        <w:rPr>
          <w:rFonts w:ascii="Arial" w:hAnsi="Arial" w:cs="Arial"/>
          <w:sz w:val="18"/>
          <w:szCs w:val="18"/>
          <w:lang w:eastAsia="ja-JP"/>
        </w:rPr>
        <w:t xml:space="preserve">Begleiterscheinungen eines Wechsels. </w:t>
      </w:r>
      <w:r w:rsidR="007167C5">
        <w:rPr>
          <w:rFonts w:ascii="Arial" w:hAnsi="Arial" w:cs="Arial"/>
          <w:sz w:val="18"/>
          <w:szCs w:val="18"/>
          <w:lang w:eastAsia="ja-JP"/>
        </w:rPr>
        <w:t>Die Befragten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, die </w:t>
      </w:r>
      <w:r w:rsidR="00F90833">
        <w:rPr>
          <w:rFonts w:ascii="Arial" w:hAnsi="Arial" w:cs="Arial"/>
          <w:sz w:val="18"/>
          <w:szCs w:val="18"/>
          <w:lang w:eastAsia="ja-JP"/>
        </w:rPr>
        <w:t xml:space="preserve">2019 </w:t>
      </w:r>
      <w:r w:rsidR="006055C7">
        <w:rPr>
          <w:rFonts w:ascii="Arial" w:hAnsi="Arial" w:cs="Arial"/>
          <w:sz w:val="18"/>
          <w:szCs w:val="18"/>
          <w:lang w:eastAsia="ja-JP"/>
        </w:rPr>
        <w:t xml:space="preserve">zwar 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an einen Wechsel gedacht, </w:t>
      </w:r>
      <w:r w:rsidR="00CA0BD3">
        <w:rPr>
          <w:rFonts w:ascii="Arial" w:hAnsi="Arial" w:cs="Arial"/>
          <w:sz w:val="18"/>
          <w:szCs w:val="18"/>
          <w:lang w:eastAsia="ja-JP"/>
        </w:rPr>
        <w:t>den Schritt aber nicht vollzogen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 haben</w:t>
      </w:r>
      <w:r w:rsidR="00A7752B">
        <w:rPr>
          <w:rFonts w:ascii="Arial" w:hAnsi="Arial" w:cs="Arial"/>
          <w:sz w:val="18"/>
          <w:szCs w:val="18"/>
          <w:lang w:eastAsia="ja-JP"/>
        </w:rPr>
        <w:t xml:space="preserve"> (36,4 Prozent</w:t>
      </w:r>
      <w:r w:rsidR="006055C7">
        <w:rPr>
          <w:rFonts w:ascii="Arial" w:hAnsi="Arial" w:cs="Arial"/>
          <w:sz w:val="18"/>
          <w:szCs w:val="18"/>
          <w:lang w:eastAsia="ja-JP"/>
        </w:rPr>
        <w:t>)</w:t>
      </w:r>
      <w:r w:rsidR="002E06A2">
        <w:rPr>
          <w:rFonts w:ascii="Arial" w:hAnsi="Arial" w:cs="Arial"/>
          <w:sz w:val="18"/>
          <w:szCs w:val="18"/>
          <w:lang w:eastAsia="ja-JP"/>
        </w:rPr>
        <w:t>,</w:t>
      </w:r>
      <w:r w:rsidR="007167C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40B60">
        <w:rPr>
          <w:rFonts w:ascii="Arial" w:hAnsi="Arial" w:cs="Arial"/>
          <w:sz w:val="18"/>
          <w:szCs w:val="18"/>
          <w:lang w:eastAsia="ja-JP"/>
        </w:rPr>
        <w:t xml:space="preserve">schrecken </w:t>
      </w:r>
      <w:r w:rsidR="005343F7">
        <w:rPr>
          <w:rFonts w:ascii="Arial" w:hAnsi="Arial" w:cs="Arial"/>
          <w:sz w:val="18"/>
          <w:szCs w:val="18"/>
          <w:lang w:eastAsia="ja-JP"/>
        </w:rPr>
        <w:t xml:space="preserve">häufig </w:t>
      </w:r>
      <w:r w:rsidR="00840B60">
        <w:rPr>
          <w:rFonts w:ascii="Arial" w:hAnsi="Arial" w:cs="Arial"/>
          <w:sz w:val="18"/>
          <w:szCs w:val="18"/>
          <w:lang w:eastAsia="ja-JP"/>
        </w:rPr>
        <w:t>vor dem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 damit verbundenen Aufwand</w:t>
      </w:r>
      <w:r w:rsidR="00840B60">
        <w:rPr>
          <w:rFonts w:ascii="Arial" w:hAnsi="Arial" w:cs="Arial"/>
          <w:sz w:val="18"/>
          <w:szCs w:val="18"/>
          <w:lang w:eastAsia="ja-JP"/>
        </w:rPr>
        <w:t xml:space="preserve"> zurück</w:t>
      </w:r>
      <w:r w:rsidR="002E06A2">
        <w:rPr>
          <w:rFonts w:ascii="Arial" w:hAnsi="Arial" w:cs="Arial"/>
          <w:sz w:val="18"/>
          <w:szCs w:val="18"/>
          <w:lang w:eastAsia="ja-JP"/>
        </w:rPr>
        <w:t>. D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>as</w:t>
      </w:r>
      <w:r>
        <w:rPr>
          <w:rFonts w:ascii="Arial" w:hAnsi="Arial" w:cs="Arial"/>
          <w:sz w:val="18"/>
          <w:szCs w:val="18"/>
          <w:lang w:eastAsia="ja-JP"/>
        </w:rPr>
        <w:t xml:space="preserve"> gab mehr als ein Drittel der Befragten (</w:t>
      </w:r>
      <w:r w:rsidR="0025226B">
        <w:rPr>
          <w:rFonts w:ascii="Arial" w:hAnsi="Arial" w:cs="Arial"/>
          <w:sz w:val="18"/>
          <w:szCs w:val="18"/>
          <w:lang w:eastAsia="ja-JP"/>
        </w:rPr>
        <w:t>35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>,</w:t>
      </w:r>
      <w:r w:rsidR="0025226B">
        <w:rPr>
          <w:rFonts w:ascii="Arial" w:hAnsi="Arial" w:cs="Arial"/>
          <w:sz w:val="18"/>
          <w:szCs w:val="18"/>
          <w:lang w:eastAsia="ja-JP"/>
        </w:rPr>
        <w:t>6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 Prozent</w:t>
      </w:r>
      <w:r>
        <w:rPr>
          <w:rFonts w:ascii="Arial" w:hAnsi="Arial" w:cs="Arial"/>
          <w:sz w:val="18"/>
          <w:szCs w:val="18"/>
          <w:lang w:eastAsia="ja-JP"/>
        </w:rPr>
        <w:t>)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6055C7" w:rsidRPr="006055C7">
        <w:rPr>
          <w:rFonts w:ascii="Arial" w:hAnsi="Arial" w:cs="Arial"/>
          <w:sz w:val="18"/>
          <w:szCs w:val="18"/>
          <w:lang w:eastAsia="ja-JP"/>
        </w:rPr>
        <w:t>trotz des üblicherweise angebotenen Kontoumzugsservices</w:t>
      </w:r>
      <w:r w:rsidR="006055C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>an</w:t>
      </w:r>
      <w:r w:rsidR="005343F7">
        <w:rPr>
          <w:rFonts w:ascii="Arial" w:hAnsi="Arial" w:cs="Arial"/>
          <w:sz w:val="18"/>
          <w:szCs w:val="18"/>
          <w:lang w:eastAsia="ja-JP"/>
        </w:rPr>
        <w:t>.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Jeder Dritte (</w:t>
      </w:r>
      <w:r w:rsidR="0025226B">
        <w:rPr>
          <w:rFonts w:ascii="Arial" w:hAnsi="Arial" w:cs="Arial"/>
          <w:sz w:val="18"/>
          <w:szCs w:val="18"/>
          <w:lang w:eastAsia="ja-JP"/>
        </w:rPr>
        <w:t>35,1 Prozent</w:t>
      </w:r>
      <w:r>
        <w:rPr>
          <w:rFonts w:ascii="Arial" w:hAnsi="Arial" w:cs="Arial"/>
          <w:sz w:val="18"/>
          <w:szCs w:val="18"/>
          <w:lang w:eastAsia="ja-JP"/>
        </w:rPr>
        <w:t>) gab</w:t>
      </w:r>
      <w:r w:rsidR="005343F7">
        <w:rPr>
          <w:rFonts w:ascii="Arial" w:hAnsi="Arial" w:cs="Arial"/>
          <w:sz w:val="18"/>
          <w:szCs w:val="18"/>
          <w:lang w:eastAsia="ja-JP"/>
        </w:rPr>
        <w:t xml:space="preserve"> als Grund für den letztlich unterlassenen Wechsel an, </w:t>
      </w:r>
      <w:r w:rsidR="002E041A" w:rsidRPr="002E041A">
        <w:rPr>
          <w:rFonts w:ascii="Arial" w:hAnsi="Arial" w:cs="Arial"/>
          <w:sz w:val="18"/>
          <w:szCs w:val="18"/>
          <w:lang w:eastAsia="ja-JP"/>
        </w:rPr>
        <w:t>keine Zeit gehabt zu haben</w:t>
      </w:r>
      <w:r w:rsidR="005343F7">
        <w:rPr>
          <w:rFonts w:ascii="Arial" w:hAnsi="Arial" w:cs="Arial"/>
          <w:sz w:val="18"/>
          <w:szCs w:val="18"/>
          <w:lang w:eastAsia="ja-JP"/>
        </w:rPr>
        <w:t>.</w:t>
      </w:r>
    </w:p>
    <w:p w14:paraId="62AE20C0" w14:textId="77777777" w:rsidR="002E041A" w:rsidRDefault="002E041A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B864D6A" w14:textId="7F87F456" w:rsidR="00B04DFE" w:rsidRDefault="00B04DFE" w:rsidP="00B04DFE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Die norisbank reagiert auf diese Erkenntnis und macht es Interessierten noch attraktiver, zu wechseln. Neben einem sehr komfortablen Kontoumzugsservice gibt es derzeit ein besonderes Ange</w:t>
      </w:r>
      <w:r w:rsidR="00F90833">
        <w:rPr>
          <w:rFonts w:ascii="Arial" w:hAnsi="Arial" w:cs="Arial"/>
          <w:sz w:val="18"/>
          <w:szCs w:val="18"/>
          <w:lang w:eastAsia="ja-JP"/>
        </w:rPr>
        <w:t>bot: „Wer jetzt bis 31. März 2020</w:t>
      </w:r>
      <w:r>
        <w:rPr>
          <w:rFonts w:ascii="Arial" w:hAnsi="Arial" w:cs="Arial"/>
          <w:sz w:val="18"/>
          <w:szCs w:val="18"/>
          <w:lang w:eastAsia="ja-JP"/>
        </w:rPr>
        <w:t xml:space="preserve"> ein kostenloses Top-Girokonto bei der norisbank eröffnet, profitiert nicht nur von der Testsieger-Qualität und der Gebühren-Ersparnis, sondern zusätzlich von </w:t>
      </w:r>
      <w:r w:rsidR="00FC4525">
        <w:rPr>
          <w:rFonts w:ascii="Arial" w:hAnsi="Arial" w:cs="Arial"/>
          <w:sz w:val="18"/>
          <w:szCs w:val="18"/>
          <w:lang w:eastAsia="ja-JP"/>
        </w:rPr>
        <w:t xml:space="preserve">einer </w:t>
      </w:r>
      <w:r>
        <w:rPr>
          <w:rFonts w:ascii="Arial" w:hAnsi="Arial" w:cs="Arial"/>
          <w:sz w:val="18"/>
          <w:szCs w:val="18"/>
          <w:lang w:eastAsia="ja-JP"/>
        </w:rPr>
        <w:t>100 Euro Prämie bei Nutzung des Kontoumzugsservices</w:t>
      </w:r>
      <w:r w:rsidR="00A708CA">
        <w:rPr>
          <w:rFonts w:ascii="Arial" w:hAnsi="Arial" w:cs="Arial"/>
          <w:sz w:val="18"/>
          <w:szCs w:val="18"/>
          <w:lang w:eastAsia="ja-JP"/>
        </w:rPr>
        <w:t xml:space="preserve"> der norisbank</w:t>
      </w:r>
      <w:r w:rsidR="00F7544A">
        <w:rPr>
          <w:rFonts w:ascii="Arial" w:hAnsi="Arial" w:cs="Arial"/>
          <w:sz w:val="18"/>
          <w:szCs w:val="18"/>
          <w:lang w:eastAsia="ja-JP"/>
        </w:rPr>
        <w:t>“</w:t>
      </w:r>
      <w:r>
        <w:rPr>
          <w:rFonts w:ascii="Arial" w:hAnsi="Arial" w:cs="Arial"/>
          <w:sz w:val="18"/>
          <w:szCs w:val="18"/>
          <w:lang w:eastAsia="ja-JP"/>
        </w:rPr>
        <w:t xml:space="preserve">, spornt Maik </w:t>
      </w:r>
      <w:proofErr w:type="spellStart"/>
      <w:r>
        <w:rPr>
          <w:rFonts w:ascii="Arial" w:hAnsi="Arial" w:cs="Arial"/>
          <w:sz w:val="18"/>
          <w:szCs w:val="18"/>
          <w:lang w:eastAsia="ja-JP"/>
        </w:rPr>
        <w:t>Wennrich</w:t>
      </w:r>
      <w:proofErr w:type="spellEnd"/>
      <w:r>
        <w:rPr>
          <w:rFonts w:ascii="Arial" w:hAnsi="Arial" w:cs="Arial"/>
          <w:sz w:val="18"/>
          <w:szCs w:val="18"/>
          <w:lang w:eastAsia="ja-JP"/>
        </w:rPr>
        <w:t xml:space="preserve"> deshalb alle Unentschlossenen und Wechselbereiten zum Jahresauftakt an.</w:t>
      </w:r>
    </w:p>
    <w:p w14:paraId="0141271E" w14:textId="77777777" w:rsidR="00B04DFE" w:rsidRDefault="00B04DFE" w:rsidP="00C4654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13E32D4" w14:textId="407CA033" w:rsidR="006042C9" w:rsidRPr="00FD2919" w:rsidRDefault="006042C9" w:rsidP="00C46543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 w:rsidR="003859B7"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2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Pr="00FD2919">
        <w:rPr>
          <w:rStyle w:val="Hyperlink"/>
          <w:rFonts w:ascii="Arial" w:hAnsi="Arial" w:cs="Arial"/>
          <w:b/>
          <w:color w:val="000000"/>
          <w:sz w:val="18"/>
          <w:szCs w:val="18"/>
          <w:lang w:eastAsia="ja-JP"/>
        </w:rPr>
        <w:t xml:space="preserve"> 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oder besuchen Sie uns auf Twitter </w:t>
      </w:r>
      <w:hyperlink r:id="rId13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693773D8" w14:textId="77777777" w:rsidR="0025226B" w:rsidRPr="0089166F" w:rsidRDefault="0025226B" w:rsidP="0070520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88F7558" w14:textId="77777777" w:rsidR="00705201" w:rsidRPr="00CA1051" w:rsidRDefault="00705201" w:rsidP="0070520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42958244" w14:textId="5D06E27F" w:rsidR="00705201" w:rsidRDefault="00705201" w:rsidP="0070520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Pr="004B38E8">
        <w:rPr>
          <w:rFonts w:ascii="Arial" w:hAnsi="Arial" w:cs="Arial"/>
          <w:sz w:val="18"/>
          <w:szCs w:val="18"/>
        </w:rPr>
        <w:t xml:space="preserve"> AG 1.00</w:t>
      </w:r>
      <w:r>
        <w:rPr>
          <w:rFonts w:ascii="Arial" w:hAnsi="Arial" w:cs="Arial"/>
          <w:sz w:val="18"/>
          <w:szCs w:val="18"/>
        </w:rPr>
        <w:t>3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im </w:t>
      </w:r>
      <w:r>
        <w:rPr>
          <w:rFonts w:ascii="Arial" w:hAnsi="Arial" w:cs="Arial"/>
          <w:sz w:val="18"/>
          <w:szCs w:val="18"/>
        </w:rPr>
        <w:t>Oktober 2019 durchgeführt.</w:t>
      </w:r>
    </w:p>
    <w:p w14:paraId="63FBBCC7" w14:textId="77777777" w:rsidR="002E06A2" w:rsidRDefault="002E06A2" w:rsidP="002E06A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69240166" w14:textId="77777777" w:rsidR="00E8749E" w:rsidRPr="000B4340" w:rsidRDefault="00E8749E" w:rsidP="00E8749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2556A150" w14:textId="77777777" w:rsidR="00E8749E" w:rsidRPr="00EF1320" w:rsidRDefault="00E8749E" w:rsidP="00E8749E">
      <w:pPr>
        <w:rPr>
          <w:rFonts w:ascii="Arial" w:hAnsi="Arial" w:cs="Arial"/>
          <w:sz w:val="18"/>
          <w:szCs w:val="18"/>
        </w:rPr>
      </w:pPr>
      <w:r w:rsidRPr="00EF1320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</w:t>
      </w:r>
      <w:r>
        <w:rPr>
          <w:rFonts w:ascii="Arial" w:hAnsi="Arial" w:cs="Arial"/>
          <w:sz w:val="18"/>
          <w:szCs w:val="18"/>
        </w:rPr>
        <w:t>über</w:t>
      </w:r>
      <w:r w:rsidRPr="00EF1320">
        <w:rPr>
          <w:rFonts w:ascii="Arial" w:hAnsi="Arial" w:cs="Arial"/>
          <w:sz w:val="18"/>
          <w:szCs w:val="18"/>
        </w:rPr>
        <w:t xml:space="preserve"> 5</w:t>
      </w:r>
      <w:r>
        <w:rPr>
          <w:rFonts w:ascii="Arial" w:hAnsi="Arial" w:cs="Arial"/>
          <w:sz w:val="18"/>
          <w:szCs w:val="18"/>
        </w:rPr>
        <w:t>5</w:t>
      </w:r>
      <w:r w:rsidRPr="00EF1320">
        <w:rPr>
          <w:rFonts w:ascii="Arial" w:hAnsi="Arial" w:cs="Arial"/>
          <w:sz w:val="18"/>
          <w:szCs w:val="18"/>
        </w:rPr>
        <w:t xml:space="preserve">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</w:t>
      </w:r>
      <w:r>
        <w:rPr>
          <w:rFonts w:ascii="Arial" w:hAnsi="Arial" w:cs="Arial"/>
          <w:sz w:val="18"/>
          <w:szCs w:val="18"/>
        </w:rPr>
        <w:t xml:space="preserve">stets </w:t>
      </w:r>
      <w:r w:rsidRPr="00EF1320">
        <w:rPr>
          <w:rFonts w:ascii="Arial" w:hAnsi="Arial" w:cs="Arial"/>
          <w:sz w:val="18"/>
          <w:szCs w:val="18"/>
        </w:rPr>
        <w:t xml:space="preserve">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07774C30" w14:textId="77777777" w:rsidR="00E8749E" w:rsidRPr="001C1E4B" w:rsidRDefault="00E8749E" w:rsidP="00E8749E">
      <w:pPr>
        <w:rPr>
          <w:rFonts w:ascii="Arial" w:hAnsi="Arial" w:cs="Arial"/>
          <w:sz w:val="18"/>
          <w:szCs w:val="18"/>
        </w:rPr>
      </w:pPr>
    </w:p>
    <w:p w14:paraId="06B283EA" w14:textId="77777777" w:rsidR="00E8749E" w:rsidRDefault="00E8749E" w:rsidP="00E8749E">
      <w:pPr>
        <w:rPr>
          <w:rFonts w:ascii="Arial" w:hAnsi="Arial" w:cs="Arial"/>
          <w:sz w:val="18"/>
          <w:szCs w:val="18"/>
        </w:rPr>
      </w:pPr>
      <w:r w:rsidRPr="001C1E4B"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</w:t>
      </w:r>
      <w:r>
        <w:rPr>
          <w:rFonts w:ascii="Arial" w:hAnsi="Arial" w:cs="Arial"/>
          <w:sz w:val="18"/>
          <w:szCs w:val="18"/>
        </w:rPr>
        <w:t xml:space="preserve">So </w:t>
      </w:r>
      <w:r w:rsidRPr="001C1E4B">
        <w:rPr>
          <w:rFonts w:ascii="Arial" w:hAnsi="Arial" w:cs="Arial"/>
          <w:sz w:val="18"/>
          <w:szCs w:val="18"/>
        </w:rPr>
        <w:t>wurde der norisbank</w:t>
      </w:r>
      <w:r>
        <w:rPr>
          <w:rFonts w:ascii="Arial" w:hAnsi="Arial" w:cs="Arial"/>
          <w:sz w:val="18"/>
          <w:szCs w:val="18"/>
        </w:rPr>
        <w:t xml:space="preserve"> unter anderem i</w:t>
      </w:r>
      <w:r w:rsidRPr="001C1E4B">
        <w:rPr>
          <w:rFonts w:ascii="Arial" w:hAnsi="Arial" w:cs="Arial"/>
          <w:sz w:val="18"/>
          <w:szCs w:val="18"/>
        </w:rPr>
        <w:t xml:space="preserve">m umfassenden Girokonten-Vergleichstest der Stiftung Warentest im </w:t>
      </w:r>
      <w:r>
        <w:rPr>
          <w:rFonts w:ascii="Arial" w:hAnsi="Arial" w:cs="Arial"/>
          <w:sz w:val="18"/>
          <w:szCs w:val="18"/>
        </w:rPr>
        <w:t>August</w:t>
      </w:r>
      <w:r w:rsidRPr="001C1E4B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1C1E4B">
        <w:rPr>
          <w:rFonts w:ascii="Arial" w:hAnsi="Arial" w:cs="Arial"/>
          <w:sz w:val="18"/>
          <w:szCs w:val="18"/>
        </w:rPr>
        <w:t xml:space="preserve"> erneut das begehrte Siegel für ihr „kostenloses Girokonto ohne Bedingungen“ verliehen. </w:t>
      </w:r>
      <w:r>
        <w:rPr>
          <w:rFonts w:ascii="Arial" w:hAnsi="Arial" w:cs="Arial"/>
          <w:sz w:val="18"/>
          <w:szCs w:val="18"/>
        </w:rPr>
        <w:t>Und</w:t>
      </w:r>
      <w:r w:rsidRPr="001C1E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beim großen Girokonten-Vergleich 2019 von €uro errang </w:t>
      </w:r>
      <w:r w:rsidRPr="001C1E4B">
        <w:rPr>
          <w:rFonts w:ascii="Arial" w:hAnsi="Arial" w:cs="Arial"/>
          <w:sz w:val="18"/>
          <w:szCs w:val="18"/>
        </w:rPr>
        <w:t xml:space="preserve">das norisbank Top-Girokonto </w:t>
      </w:r>
      <w:r>
        <w:rPr>
          <w:rFonts w:ascii="Arial" w:hAnsi="Arial" w:cs="Arial"/>
          <w:sz w:val="18"/>
          <w:szCs w:val="18"/>
        </w:rPr>
        <w:t xml:space="preserve">den </w:t>
      </w:r>
      <w:proofErr w:type="spellStart"/>
      <w:r>
        <w:rPr>
          <w:rFonts w:ascii="Arial" w:hAnsi="Arial" w:cs="Arial"/>
          <w:sz w:val="18"/>
          <w:szCs w:val="18"/>
        </w:rPr>
        <w:t>Testsieg</w:t>
      </w:r>
      <w:proofErr w:type="spellEnd"/>
      <w:r>
        <w:rPr>
          <w:rFonts w:ascii="Arial" w:hAnsi="Arial" w:cs="Arial"/>
          <w:sz w:val="18"/>
          <w:szCs w:val="18"/>
        </w:rPr>
        <w:t>. Und der</w:t>
      </w:r>
      <w:r w:rsidRPr="001C1E4B">
        <w:rPr>
          <w:rFonts w:ascii="Arial" w:hAnsi="Arial" w:cs="Arial"/>
          <w:sz w:val="18"/>
          <w:szCs w:val="18"/>
        </w:rPr>
        <w:t xml:space="preserve"> TÜV Saarland </w:t>
      </w:r>
      <w:r>
        <w:rPr>
          <w:rFonts w:ascii="Arial" w:hAnsi="Arial" w:cs="Arial"/>
          <w:sz w:val="18"/>
          <w:szCs w:val="18"/>
        </w:rPr>
        <w:t xml:space="preserve">beurteilte das Preis-Leistungsverhältnis des norisbank-Angebots und die Kundenzufriedenheit Ende 2018 jeweils </w:t>
      </w:r>
      <w:r w:rsidRPr="001C1E4B">
        <w:rPr>
          <w:rFonts w:ascii="Arial" w:hAnsi="Arial" w:cs="Arial"/>
          <w:sz w:val="18"/>
          <w:szCs w:val="18"/>
        </w:rPr>
        <w:t xml:space="preserve">mit der Note „sehr gut“. </w:t>
      </w:r>
      <w:r>
        <w:rPr>
          <w:rFonts w:ascii="Arial" w:hAnsi="Arial" w:cs="Arial"/>
          <w:sz w:val="18"/>
          <w:szCs w:val="18"/>
        </w:rPr>
        <w:t>I</w:t>
      </w:r>
      <w:r w:rsidRPr="001C1E4B">
        <w:rPr>
          <w:rFonts w:ascii="Arial" w:hAnsi="Arial" w:cs="Arial"/>
          <w:sz w:val="18"/>
          <w:szCs w:val="18"/>
        </w:rPr>
        <w:t xml:space="preserve">m </w:t>
      </w:r>
      <w:r>
        <w:rPr>
          <w:rFonts w:ascii="Arial" w:hAnsi="Arial" w:cs="Arial"/>
          <w:sz w:val="18"/>
          <w:szCs w:val="18"/>
        </w:rPr>
        <w:t>Herbst 2019 kürte Focus Money die norisbank zudem zu „Deutschlands beste Direktbank“</w:t>
      </w:r>
      <w:r w:rsidRPr="001C1E4B">
        <w:rPr>
          <w:rFonts w:ascii="Arial" w:hAnsi="Arial" w:cs="Arial"/>
          <w:sz w:val="18"/>
          <w:szCs w:val="18"/>
        </w:rPr>
        <w:t>.</w:t>
      </w:r>
      <w:r w:rsidRPr="00E83A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Und auch für das Bewertungsportal </w:t>
      </w:r>
      <w:proofErr w:type="spellStart"/>
      <w:r>
        <w:rPr>
          <w:rFonts w:ascii="Arial" w:hAnsi="Arial" w:cs="Arial"/>
          <w:sz w:val="18"/>
          <w:szCs w:val="18"/>
        </w:rPr>
        <w:t>BankingCheck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E83A51">
        <w:rPr>
          <w:rFonts w:ascii="Arial" w:hAnsi="Arial" w:cs="Arial"/>
          <w:sz w:val="18"/>
          <w:szCs w:val="18"/>
        </w:rPr>
        <w:t xml:space="preserve">ist die </w:t>
      </w:r>
      <w:r>
        <w:rPr>
          <w:rFonts w:ascii="Arial" w:hAnsi="Arial" w:cs="Arial"/>
          <w:sz w:val="18"/>
          <w:szCs w:val="18"/>
        </w:rPr>
        <w:t xml:space="preserve">norisbank die </w:t>
      </w:r>
      <w:r w:rsidRPr="00E83A51">
        <w:rPr>
          <w:rFonts w:ascii="Arial" w:hAnsi="Arial" w:cs="Arial"/>
          <w:sz w:val="18"/>
          <w:szCs w:val="18"/>
        </w:rPr>
        <w:t>Direktbank in Deutschland mit der besten Kundenbewertung.</w:t>
      </w:r>
      <w:r>
        <w:rPr>
          <w:rFonts w:ascii="Arial" w:hAnsi="Arial" w:cs="Arial"/>
          <w:sz w:val="18"/>
          <w:szCs w:val="18"/>
        </w:rPr>
        <w:t xml:space="preserve"> Vielfache weitere Auszeichnungen bestätigen darüber hinaus die Top-Qualität und das hervorragende Preis-Leistungsverhältnis der norisbank. Weitere aktuelle Informationen hierzu: </w:t>
      </w:r>
      <w:hyperlink r:id="rId14" w:history="1">
        <w:r w:rsidRPr="001E07BD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582571A4" w14:textId="77777777" w:rsidR="00F90833" w:rsidRDefault="00F90833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6AA32CA0" w14:textId="1DB587BF" w:rsidR="002E06A2" w:rsidRPr="0025476D" w:rsidRDefault="002E06A2" w:rsidP="002E06A2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lastRenderedPageBreak/>
        <w:t>Pressekontakt der norisbank: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(0228)</w:t>
      </w:r>
      <w:r>
        <w:rPr>
          <w:rFonts w:ascii="Arial" w:hAnsi="Arial" w:cs="Arial"/>
          <w:sz w:val="18"/>
          <w:szCs w:val="18"/>
        </w:rPr>
        <w:t>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Pr="00CD785C">
        <w:rPr>
          <w:rFonts w:ascii="Arial" w:hAnsi="Arial" w:cs="Arial"/>
          <w:sz w:val="18"/>
          <w:szCs w:val="18"/>
        </w:rPr>
        <w:t>christian-a.jacobs@norisbank.de</w:t>
      </w:r>
    </w:p>
    <w:p w14:paraId="4EF82225" w14:textId="3059115C" w:rsidR="0025476D" w:rsidRPr="0025476D" w:rsidRDefault="0025476D" w:rsidP="002E06A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sectPr w:rsidR="0025476D" w:rsidRPr="0025476D" w:rsidSect="00552280">
      <w:headerReference w:type="even" r:id="rId15"/>
      <w:headerReference w:type="default" r:id="rId16"/>
      <w:headerReference w:type="first" r:id="rId17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33D8B" w14:textId="77777777" w:rsidR="00CF588A" w:rsidRDefault="00CF588A" w:rsidP="007A6FBB">
      <w:r>
        <w:separator/>
      </w:r>
    </w:p>
  </w:endnote>
  <w:endnote w:type="continuationSeparator" w:id="0">
    <w:p w14:paraId="1DA36426" w14:textId="77777777" w:rsidR="00CF588A" w:rsidRDefault="00CF588A" w:rsidP="007A6FBB">
      <w:r>
        <w:continuationSeparator/>
      </w:r>
    </w:p>
  </w:endnote>
  <w:endnote w:type="continuationNotice" w:id="1">
    <w:p w14:paraId="2F1B22BC" w14:textId="77777777" w:rsidR="00CF588A" w:rsidRDefault="00CF5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utsche Bank Display"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CE984" w14:textId="77777777" w:rsidR="00CF588A" w:rsidRDefault="00CF588A" w:rsidP="007A6FBB">
      <w:r>
        <w:separator/>
      </w:r>
    </w:p>
  </w:footnote>
  <w:footnote w:type="continuationSeparator" w:id="0">
    <w:p w14:paraId="0901D91D" w14:textId="77777777" w:rsidR="00CF588A" w:rsidRDefault="00CF588A" w:rsidP="007A6FBB">
      <w:r>
        <w:continuationSeparator/>
      </w:r>
    </w:p>
  </w:footnote>
  <w:footnote w:type="continuationNotice" w:id="1">
    <w:p w14:paraId="4FD71471" w14:textId="77777777" w:rsidR="00CF588A" w:rsidRDefault="00CF58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2"/>
  </w:num>
  <w:num w:numId="5">
    <w:abstractNumId w:val="6"/>
  </w:num>
  <w:num w:numId="6">
    <w:abstractNumId w:val="12"/>
  </w:num>
  <w:num w:numId="7">
    <w:abstractNumId w:val="1"/>
  </w:num>
  <w:num w:numId="8">
    <w:abstractNumId w:val="10"/>
  </w:num>
  <w:num w:numId="9">
    <w:abstractNumId w:val="11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4"/>
  </w:num>
  <w:num w:numId="14">
    <w:abstractNumId w:val="4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07510"/>
    <w:rsid w:val="000125C4"/>
    <w:rsid w:val="0001495E"/>
    <w:rsid w:val="00017D43"/>
    <w:rsid w:val="0002145C"/>
    <w:rsid w:val="0002555D"/>
    <w:rsid w:val="0003035A"/>
    <w:rsid w:val="000340FD"/>
    <w:rsid w:val="000348D2"/>
    <w:rsid w:val="0003531C"/>
    <w:rsid w:val="00042D74"/>
    <w:rsid w:val="000449B5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D5A"/>
    <w:rsid w:val="000669A5"/>
    <w:rsid w:val="00071A5C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13AE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60EA"/>
    <w:rsid w:val="000A7816"/>
    <w:rsid w:val="000B0069"/>
    <w:rsid w:val="000B1FE4"/>
    <w:rsid w:val="000B475E"/>
    <w:rsid w:val="000B5060"/>
    <w:rsid w:val="000C15A1"/>
    <w:rsid w:val="000C1A6E"/>
    <w:rsid w:val="000C492F"/>
    <w:rsid w:val="000C5255"/>
    <w:rsid w:val="000C52E6"/>
    <w:rsid w:val="000D3112"/>
    <w:rsid w:val="000E067E"/>
    <w:rsid w:val="000E2368"/>
    <w:rsid w:val="000E2F83"/>
    <w:rsid w:val="000E523E"/>
    <w:rsid w:val="000E5483"/>
    <w:rsid w:val="000E6B0F"/>
    <w:rsid w:val="000F14EB"/>
    <w:rsid w:val="000F25A6"/>
    <w:rsid w:val="000F5714"/>
    <w:rsid w:val="00104816"/>
    <w:rsid w:val="00107C74"/>
    <w:rsid w:val="00111AB1"/>
    <w:rsid w:val="001124B2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5FE3"/>
    <w:rsid w:val="0013539E"/>
    <w:rsid w:val="0013572C"/>
    <w:rsid w:val="00136C2E"/>
    <w:rsid w:val="00140B5B"/>
    <w:rsid w:val="00141F29"/>
    <w:rsid w:val="00144953"/>
    <w:rsid w:val="00145810"/>
    <w:rsid w:val="00152AAC"/>
    <w:rsid w:val="0015705E"/>
    <w:rsid w:val="0015770B"/>
    <w:rsid w:val="00161E60"/>
    <w:rsid w:val="0016279E"/>
    <w:rsid w:val="00162EA4"/>
    <w:rsid w:val="00164CE3"/>
    <w:rsid w:val="001674F7"/>
    <w:rsid w:val="00173263"/>
    <w:rsid w:val="001740A0"/>
    <w:rsid w:val="00175563"/>
    <w:rsid w:val="00180765"/>
    <w:rsid w:val="0018333D"/>
    <w:rsid w:val="00184E3F"/>
    <w:rsid w:val="001864D0"/>
    <w:rsid w:val="00193399"/>
    <w:rsid w:val="00196D25"/>
    <w:rsid w:val="001979E2"/>
    <w:rsid w:val="001A026A"/>
    <w:rsid w:val="001A1E43"/>
    <w:rsid w:val="001A2DAE"/>
    <w:rsid w:val="001A2EAB"/>
    <w:rsid w:val="001A746A"/>
    <w:rsid w:val="001A7B8C"/>
    <w:rsid w:val="001B04FB"/>
    <w:rsid w:val="001B1390"/>
    <w:rsid w:val="001B306E"/>
    <w:rsid w:val="001B5E3C"/>
    <w:rsid w:val="001B66CE"/>
    <w:rsid w:val="001B7A72"/>
    <w:rsid w:val="001C0815"/>
    <w:rsid w:val="001C20A3"/>
    <w:rsid w:val="001C2DE8"/>
    <w:rsid w:val="001C34F5"/>
    <w:rsid w:val="001C3C0F"/>
    <w:rsid w:val="001C66F0"/>
    <w:rsid w:val="001C74A2"/>
    <w:rsid w:val="001C79E7"/>
    <w:rsid w:val="001C7FC8"/>
    <w:rsid w:val="001D1971"/>
    <w:rsid w:val="001D263E"/>
    <w:rsid w:val="001D3F49"/>
    <w:rsid w:val="001D47FF"/>
    <w:rsid w:val="001E1180"/>
    <w:rsid w:val="001E1F4D"/>
    <w:rsid w:val="001E239B"/>
    <w:rsid w:val="001E29E2"/>
    <w:rsid w:val="001F0755"/>
    <w:rsid w:val="001F0AEB"/>
    <w:rsid w:val="001F1573"/>
    <w:rsid w:val="001F1F12"/>
    <w:rsid w:val="001F4171"/>
    <w:rsid w:val="001F48B4"/>
    <w:rsid w:val="001F5356"/>
    <w:rsid w:val="00200B21"/>
    <w:rsid w:val="00201567"/>
    <w:rsid w:val="002018C0"/>
    <w:rsid w:val="00202C3F"/>
    <w:rsid w:val="00203ED7"/>
    <w:rsid w:val="00204C7B"/>
    <w:rsid w:val="002113A4"/>
    <w:rsid w:val="0021435D"/>
    <w:rsid w:val="0021487D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726D"/>
    <w:rsid w:val="00240201"/>
    <w:rsid w:val="0024071F"/>
    <w:rsid w:val="002407E9"/>
    <w:rsid w:val="0024162E"/>
    <w:rsid w:val="00241CE2"/>
    <w:rsid w:val="00242AF5"/>
    <w:rsid w:val="00243465"/>
    <w:rsid w:val="0024381F"/>
    <w:rsid w:val="0024398F"/>
    <w:rsid w:val="002457D7"/>
    <w:rsid w:val="002477B5"/>
    <w:rsid w:val="00251010"/>
    <w:rsid w:val="00251BD6"/>
    <w:rsid w:val="0025226B"/>
    <w:rsid w:val="002523DE"/>
    <w:rsid w:val="0025455D"/>
    <w:rsid w:val="0025476D"/>
    <w:rsid w:val="002548EB"/>
    <w:rsid w:val="00257A89"/>
    <w:rsid w:val="00260688"/>
    <w:rsid w:val="00261CAD"/>
    <w:rsid w:val="00263359"/>
    <w:rsid w:val="00263BD2"/>
    <w:rsid w:val="00264377"/>
    <w:rsid w:val="00274A0C"/>
    <w:rsid w:val="00277325"/>
    <w:rsid w:val="00280FC6"/>
    <w:rsid w:val="002864AF"/>
    <w:rsid w:val="002878EC"/>
    <w:rsid w:val="00287C6F"/>
    <w:rsid w:val="00294ADB"/>
    <w:rsid w:val="00297117"/>
    <w:rsid w:val="002A064C"/>
    <w:rsid w:val="002A0FE0"/>
    <w:rsid w:val="002A2590"/>
    <w:rsid w:val="002A2763"/>
    <w:rsid w:val="002A2E6F"/>
    <w:rsid w:val="002A343F"/>
    <w:rsid w:val="002B0E65"/>
    <w:rsid w:val="002B4E78"/>
    <w:rsid w:val="002B6FC6"/>
    <w:rsid w:val="002B76C1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BE2"/>
    <w:rsid w:val="00302CCD"/>
    <w:rsid w:val="00305BEB"/>
    <w:rsid w:val="00310600"/>
    <w:rsid w:val="003106E8"/>
    <w:rsid w:val="003149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53E4F"/>
    <w:rsid w:val="0035637C"/>
    <w:rsid w:val="003612C0"/>
    <w:rsid w:val="00362BE3"/>
    <w:rsid w:val="00362CB0"/>
    <w:rsid w:val="00363DE7"/>
    <w:rsid w:val="00363DF7"/>
    <w:rsid w:val="00365003"/>
    <w:rsid w:val="00365F34"/>
    <w:rsid w:val="00371C7B"/>
    <w:rsid w:val="00372E0C"/>
    <w:rsid w:val="00382D3F"/>
    <w:rsid w:val="00384A2D"/>
    <w:rsid w:val="003859B7"/>
    <w:rsid w:val="00385D9A"/>
    <w:rsid w:val="00387536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961"/>
    <w:rsid w:val="003A2CC4"/>
    <w:rsid w:val="003A50A3"/>
    <w:rsid w:val="003A5B48"/>
    <w:rsid w:val="003A5D48"/>
    <w:rsid w:val="003A69FF"/>
    <w:rsid w:val="003B4080"/>
    <w:rsid w:val="003B5BCF"/>
    <w:rsid w:val="003B66AF"/>
    <w:rsid w:val="003B6B3C"/>
    <w:rsid w:val="003C13E5"/>
    <w:rsid w:val="003C1E20"/>
    <w:rsid w:val="003C2446"/>
    <w:rsid w:val="003C27B2"/>
    <w:rsid w:val="003C6875"/>
    <w:rsid w:val="003C73D6"/>
    <w:rsid w:val="003D1E57"/>
    <w:rsid w:val="003D53FF"/>
    <w:rsid w:val="003D5C32"/>
    <w:rsid w:val="003D6D0E"/>
    <w:rsid w:val="003D7A3B"/>
    <w:rsid w:val="003E2580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1BE9"/>
    <w:rsid w:val="004028DD"/>
    <w:rsid w:val="00403D87"/>
    <w:rsid w:val="00404904"/>
    <w:rsid w:val="0041210C"/>
    <w:rsid w:val="00413316"/>
    <w:rsid w:val="00414235"/>
    <w:rsid w:val="00414EF8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656B"/>
    <w:rsid w:val="004577F8"/>
    <w:rsid w:val="00457AC2"/>
    <w:rsid w:val="00457D40"/>
    <w:rsid w:val="00463B00"/>
    <w:rsid w:val="0046756F"/>
    <w:rsid w:val="0046796E"/>
    <w:rsid w:val="00472494"/>
    <w:rsid w:val="00472A06"/>
    <w:rsid w:val="00472BD4"/>
    <w:rsid w:val="00475119"/>
    <w:rsid w:val="004756CA"/>
    <w:rsid w:val="00476483"/>
    <w:rsid w:val="00477478"/>
    <w:rsid w:val="004826F4"/>
    <w:rsid w:val="00483E52"/>
    <w:rsid w:val="00484172"/>
    <w:rsid w:val="00484918"/>
    <w:rsid w:val="00485362"/>
    <w:rsid w:val="0048601E"/>
    <w:rsid w:val="00493474"/>
    <w:rsid w:val="004946D9"/>
    <w:rsid w:val="00497641"/>
    <w:rsid w:val="004A2750"/>
    <w:rsid w:val="004A2FA7"/>
    <w:rsid w:val="004B000E"/>
    <w:rsid w:val="004B3368"/>
    <w:rsid w:val="004B4462"/>
    <w:rsid w:val="004B7EDA"/>
    <w:rsid w:val="004C0ECF"/>
    <w:rsid w:val="004C1F4F"/>
    <w:rsid w:val="004C40E2"/>
    <w:rsid w:val="004C5826"/>
    <w:rsid w:val="004C67D3"/>
    <w:rsid w:val="004D25D2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25C8"/>
    <w:rsid w:val="005034C2"/>
    <w:rsid w:val="00503BD2"/>
    <w:rsid w:val="0050400F"/>
    <w:rsid w:val="00505C55"/>
    <w:rsid w:val="00507065"/>
    <w:rsid w:val="00511462"/>
    <w:rsid w:val="005129CC"/>
    <w:rsid w:val="0051536F"/>
    <w:rsid w:val="00516582"/>
    <w:rsid w:val="005173E5"/>
    <w:rsid w:val="0052153C"/>
    <w:rsid w:val="0052572B"/>
    <w:rsid w:val="005322EA"/>
    <w:rsid w:val="005339FE"/>
    <w:rsid w:val="005343F7"/>
    <w:rsid w:val="00534913"/>
    <w:rsid w:val="00536506"/>
    <w:rsid w:val="00537065"/>
    <w:rsid w:val="0053741D"/>
    <w:rsid w:val="00537ECD"/>
    <w:rsid w:val="005400DE"/>
    <w:rsid w:val="0054102D"/>
    <w:rsid w:val="00541731"/>
    <w:rsid w:val="00543690"/>
    <w:rsid w:val="00550149"/>
    <w:rsid w:val="00551172"/>
    <w:rsid w:val="00551E7B"/>
    <w:rsid w:val="00552280"/>
    <w:rsid w:val="00553C46"/>
    <w:rsid w:val="00560512"/>
    <w:rsid w:val="005638D1"/>
    <w:rsid w:val="0057194B"/>
    <w:rsid w:val="00572651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1948"/>
    <w:rsid w:val="005B26CC"/>
    <w:rsid w:val="005B2D02"/>
    <w:rsid w:val="005B4510"/>
    <w:rsid w:val="005B6F39"/>
    <w:rsid w:val="005C27AC"/>
    <w:rsid w:val="005C4B40"/>
    <w:rsid w:val="005D0471"/>
    <w:rsid w:val="005D218F"/>
    <w:rsid w:val="005E49A0"/>
    <w:rsid w:val="005E7A50"/>
    <w:rsid w:val="005F0BEE"/>
    <w:rsid w:val="005F0F86"/>
    <w:rsid w:val="005F38E2"/>
    <w:rsid w:val="005F390A"/>
    <w:rsid w:val="005F58C4"/>
    <w:rsid w:val="005F5A51"/>
    <w:rsid w:val="005F6BB7"/>
    <w:rsid w:val="00601311"/>
    <w:rsid w:val="006042C9"/>
    <w:rsid w:val="006055C7"/>
    <w:rsid w:val="00606F95"/>
    <w:rsid w:val="006108CD"/>
    <w:rsid w:val="00611175"/>
    <w:rsid w:val="00616DD2"/>
    <w:rsid w:val="006178B0"/>
    <w:rsid w:val="00623A7F"/>
    <w:rsid w:val="00630DDA"/>
    <w:rsid w:val="00631EAB"/>
    <w:rsid w:val="00632959"/>
    <w:rsid w:val="00634D50"/>
    <w:rsid w:val="006356C2"/>
    <w:rsid w:val="00636757"/>
    <w:rsid w:val="00637DC3"/>
    <w:rsid w:val="00640D0A"/>
    <w:rsid w:val="00641045"/>
    <w:rsid w:val="0064140E"/>
    <w:rsid w:val="0064189A"/>
    <w:rsid w:val="00642D4E"/>
    <w:rsid w:val="006442C1"/>
    <w:rsid w:val="0064466F"/>
    <w:rsid w:val="00644B29"/>
    <w:rsid w:val="006451EE"/>
    <w:rsid w:val="006469A3"/>
    <w:rsid w:val="00647AFA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6530F"/>
    <w:rsid w:val="00667A50"/>
    <w:rsid w:val="00670782"/>
    <w:rsid w:val="006724A5"/>
    <w:rsid w:val="00672867"/>
    <w:rsid w:val="00673083"/>
    <w:rsid w:val="00674F0D"/>
    <w:rsid w:val="0067672C"/>
    <w:rsid w:val="00680E6D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3085"/>
    <w:rsid w:val="006A3A8C"/>
    <w:rsid w:val="006B05EF"/>
    <w:rsid w:val="006B1B97"/>
    <w:rsid w:val="006B2CEA"/>
    <w:rsid w:val="006B37D2"/>
    <w:rsid w:val="006C012E"/>
    <w:rsid w:val="006C348F"/>
    <w:rsid w:val="006C63CC"/>
    <w:rsid w:val="006C6A3D"/>
    <w:rsid w:val="006C7F7A"/>
    <w:rsid w:val="006D3768"/>
    <w:rsid w:val="006D44B7"/>
    <w:rsid w:val="006D5598"/>
    <w:rsid w:val="006D587B"/>
    <w:rsid w:val="006D7561"/>
    <w:rsid w:val="006E0957"/>
    <w:rsid w:val="006E13A2"/>
    <w:rsid w:val="006E1EBF"/>
    <w:rsid w:val="006E33B6"/>
    <w:rsid w:val="006E36F7"/>
    <w:rsid w:val="006E5432"/>
    <w:rsid w:val="006E74BF"/>
    <w:rsid w:val="006F0E58"/>
    <w:rsid w:val="006F1B48"/>
    <w:rsid w:val="006F2D43"/>
    <w:rsid w:val="006F41BD"/>
    <w:rsid w:val="006F71CB"/>
    <w:rsid w:val="007021CF"/>
    <w:rsid w:val="00705201"/>
    <w:rsid w:val="00707149"/>
    <w:rsid w:val="00710187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3D01"/>
    <w:rsid w:val="00723E4D"/>
    <w:rsid w:val="00723F12"/>
    <w:rsid w:val="007240C7"/>
    <w:rsid w:val="007259DC"/>
    <w:rsid w:val="00731C13"/>
    <w:rsid w:val="0073330E"/>
    <w:rsid w:val="00734388"/>
    <w:rsid w:val="00736AEA"/>
    <w:rsid w:val="00736CE7"/>
    <w:rsid w:val="007372EC"/>
    <w:rsid w:val="00741FCF"/>
    <w:rsid w:val="0074333E"/>
    <w:rsid w:val="007445EE"/>
    <w:rsid w:val="00745ADE"/>
    <w:rsid w:val="00751A61"/>
    <w:rsid w:val="0075431B"/>
    <w:rsid w:val="007553CE"/>
    <w:rsid w:val="00756155"/>
    <w:rsid w:val="00760643"/>
    <w:rsid w:val="00762572"/>
    <w:rsid w:val="0076416F"/>
    <w:rsid w:val="00764E0C"/>
    <w:rsid w:val="00771384"/>
    <w:rsid w:val="007728FF"/>
    <w:rsid w:val="00774468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7538"/>
    <w:rsid w:val="00797919"/>
    <w:rsid w:val="007A0FA2"/>
    <w:rsid w:val="007A31F1"/>
    <w:rsid w:val="007A3768"/>
    <w:rsid w:val="007A4350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2890"/>
    <w:rsid w:val="007D431E"/>
    <w:rsid w:val="007D51FC"/>
    <w:rsid w:val="007D540D"/>
    <w:rsid w:val="007D5B89"/>
    <w:rsid w:val="007D5BB8"/>
    <w:rsid w:val="007D64F5"/>
    <w:rsid w:val="007E3A89"/>
    <w:rsid w:val="007E662F"/>
    <w:rsid w:val="007E685C"/>
    <w:rsid w:val="007E7822"/>
    <w:rsid w:val="007F0602"/>
    <w:rsid w:val="007F11FF"/>
    <w:rsid w:val="007F69C1"/>
    <w:rsid w:val="007F6B31"/>
    <w:rsid w:val="008001B9"/>
    <w:rsid w:val="0080085D"/>
    <w:rsid w:val="008052C4"/>
    <w:rsid w:val="00805F14"/>
    <w:rsid w:val="008073A6"/>
    <w:rsid w:val="008073A9"/>
    <w:rsid w:val="0081321E"/>
    <w:rsid w:val="00814A6A"/>
    <w:rsid w:val="008151AD"/>
    <w:rsid w:val="00817219"/>
    <w:rsid w:val="008203E8"/>
    <w:rsid w:val="0082145F"/>
    <w:rsid w:val="00825B9E"/>
    <w:rsid w:val="00826F8E"/>
    <w:rsid w:val="0083010B"/>
    <w:rsid w:val="00832997"/>
    <w:rsid w:val="0083435E"/>
    <w:rsid w:val="00835C20"/>
    <w:rsid w:val="00836C97"/>
    <w:rsid w:val="00840B60"/>
    <w:rsid w:val="00841E57"/>
    <w:rsid w:val="0084216C"/>
    <w:rsid w:val="00843F76"/>
    <w:rsid w:val="00847660"/>
    <w:rsid w:val="00847E00"/>
    <w:rsid w:val="00850137"/>
    <w:rsid w:val="00852381"/>
    <w:rsid w:val="008554E3"/>
    <w:rsid w:val="00855795"/>
    <w:rsid w:val="008618D1"/>
    <w:rsid w:val="00861C6E"/>
    <w:rsid w:val="008635CD"/>
    <w:rsid w:val="008649E1"/>
    <w:rsid w:val="00866141"/>
    <w:rsid w:val="00871D45"/>
    <w:rsid w:val="00874904"/>
    <w:rsid w:val="0087571A"/>
    <w:rsid w:val="00877258"/>
    <w:rsid w:val="008813C7"/>
    <w:rsid w:val="00881947"/>
    <w:rsid w:val="008823A6"/>
    <w:rsid w:val="00882607"/>
    <w:rsid w:val="00883A17"/>
    <w:rsid w:val="00883ADA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5994"/>
    <w:rsid w:val="008A5999"/>
    <w:rsid w:val="008A5DB9"/>
    <w:rsid w:val="008A6546"/>
    <w:rsid w:val="008B005B"/>
    <w:rsid w:val="008B0EED"/>
    <w:rsid w:val="008B4346"/>
    <w:rsid w:val="008B68BC"/>
    <w:rsid w:val="008B6E7D"/>
    <w:rsid w:val="008C0097"/>
    <w:rsid w:val="008C1DB1"/>
    <w:rsid w:val="008C2161"/>
    <w:rsid w:val="008C2746"/>
    <w:rsid w:val="008C33CC"/>
    <w:rsid w:val="008C4083"/>
    <w:rsid w:val="008C4686"/>
    <w:rsid w:val="008C4831"/>
    <w:rsid w:val="008D2085"/>
    <w:rsid w:val="008D2D45"/>
    <w:rsid w:val="008D5D64"/>
    <w:rsid w:val="008E097E"/>
    <w:rsid w:val="008E235E"/>
    <w:rsid w:val="008E4260"/>
    <w:rsid w:val="008E533E"/>
    <w:rsid w:val="008F0D45"/>
    <w:rsid w:val="008F1B2E"/>
    <w:rsid w:val="008F331C"/>
    <w:rsid w:val="00900639"/>
    <w:rsid w:val="00900BBE"/>
    <w:rsid w:val="0090254C"/>
    <w:rsid w:val="00902721"/>
    <w:rsid w:val="009028D4"/>
    <w:rsid w:val="00904FB3"/>
    <w:rsid w:val="00910492"/>
    <w:rsid w:val="0091203E"/>
    <w:rsid w:val="009123E9"/>
    <w:rsid w:val="00915D15"/>
    <w:rsid w:val="00917046"/>
    <w:rsid w:val="00920717"/>
    <w:rsid w:val="009210EA"/>
    <w:rsid w:val="00921338"/>
    <w:rsid w:val="0092460B"/>
    <w:rsid w:val="0092503C"/>
    <w:rsid w:val="00927289"/>
    <w:rsid w:val="009300CF"/>
    <w:rsid w:val="00930E55"/>
    <w:rsid w:val="00931C9B"/>
    <w:rsid w:val="009327D7"/>
    <w:rsid w:val="009357AD"/>
    <w:rsid w:val="0093595C"/>
    <w:rsid w:val="0093766C"/>
    <w:rsid w:val="00940140"/>
    <w:rsid w:val="009419B0"/>
    <w:rsid w:val="00941A43"/>
    <w:rsid w:val="00942177"/>
    <w:rsid w:val="00943EA6"/>
    <w:rsid w:val="00943F43"/>
    <w:rsid w:val="00944BFD"/>
    <w:rsid w:val="00947B5E"/>
    <w:rsid w:val="009514F9"/>
    <w:rsid w:val="00951706"/>
    <w:rsid w:val="0095175F"/>
    <w:rsid w:val="009567DD"/>
    <w:rsid w:val="0095685F"/>
    <w:rsid w:val="009575A9"/>
    <w:rsid w:val="00960DD0"/>
    <w:rsid w:val="00962238"/>
    <w:rsid w:val="009648D2"/>
    <w:rsid w:val="009654EC"/>
    <w:rsid w:val="009674C8"/>
    <w:rsid w:val="009709E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A1D81"/>
    <w:rsid w:val="009A2656"/>
    <w:rsid w:val="009A3448"/>
    <w:rsid w:val="009A55D6"/>
    <w:rsid w:val="009A5A2F"/>
    <w:rsid w:val="009A5F55"/>
    <w:rsid w:val="009A6712"/>
    <w:rsid w:val="009B1E09"/>
    <w:rsid w:val="009B27B6"/>
    <w:rsid w:val="009B54D2"/>
    <w:rsid w:val="009B6FBD"/>
    <w:rsid w:val="009B7FC7"/>
    <w:rsid w:val="009C0DFD"/>
    <w:rsid w:val="009C3150"/>
    <w:rsid w:val="009C3FC1"/>
    <w:rsid w:val="009C5FE2"/>
    <w:rsid w:val="009C6D80"/>
    <w:rsid w:val="009D1306"/>
    <w:rsid w:val="009D65D1"/>
    <w:rsid w:val="009D697F"/>
    <w:rsid w:val="009D752A"/>
    <w:rsid w:val="009D76A4"/>
    <w:rsid w:val="009E04CA"/>
    <w:rsid w:val="009E2F3B"/>
    <w:rsid w:val="009E5154"/>
    <w:rsid w:val="009E5EFA"/>
    <w:rsid w:val="009E7F22"/>
    <w:rsid w:val="009E7F39"/>
    <w:rsid w:val="009F04B2"/>
    <w:rsid w:val="009F0992"/>
    <w:rsid w:val="009F5E7D"/>
    <w:rsid w:val="00A0036A"/>
    <w:rsid w:val="00A00F08"/>
    <w:rsid w:val="00A12D11"/>
    <w:rsid w:val="00A135DC"/>
    <w:rsid w:val="00A14256"/>
    <w:rsid w:val="00A1736F"/>
    <w:rsid w:val="00A17B15"/>
    <w:rsid w:val="00A20CD2"/>
    <w:rsid w:val="00A21EB5"/>
    <w:rsid w:val="00A2447E"/>
    <w:rsid w:val="00A24AF5"/>
    <w:rsid w:val="00A30F80"/>
    <w:rsid w:val="00A31252"/>
    <w:rsid w:val="00A317B0"/>
    <w:rsid w:val="00A31B45"/>
    <w:rsid w:val="00A33CC9"/>
    <w:rsid w:val="00A34065"/>
    <w:rsid w:val="00A3786E"/>
    <w:rsid w:val="00A4208E"/>
    <w:rsid w:val="00A60719"/>
    <w:rsid w:val="00A60DDA"/>
    <w:rsid w:val="00A6252B"/>
    <w:rsid w:val="00A62BD7"/>
    <w:rsid w:val="00A6655F"/>
    <w:rsid w:val="00A676C4"/>
    <w:rsid w:val="00A7077C"/>
    <w:rsid w:val="00A708CA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2BE7"/>
    <w:rsid w:val="00AA38A7"/>
    <w:rsid w:val="00AA3BAC"/>
    <w:rsid w:val="00AA52FF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D0788"/>
    <w:rsid w:val="00AD0D44"/>
    <w:rsid w:val="00AD5D12"/>
    <w:rsid w:val="00AD786C"/>
    <w:rsid w:val="00AD7BEB"/>
    <w:rsid w:val="00AE0580"/>
    <w:rsid w:val="00AE1621"/>
    <w:rsid w:val="00AE206F"/>
    <w:rsid w:val="00AE404C"/>
    <w:rsid w:val="00AE5631"/>
    <w:rsid w:val="00AE7D6F"/>
    <w:rsid w:val="00B00FE2"/>
    <w:rsid w:val="00B02174"/>
    <w:rsid w:val="00B02CD3"/>
    <w:rsid w:val="00B041A0"/>
    <w:rsid w:val="00B0427F"/>
    <w:rsid w:val="00B043DF"/>
    <w:rsid w:val="00B04530"/>
    <w:rsid w:val="00B04DFE"/>
    <w:rsid w:val="00B103CE"/>
    <w:rsid w:val="00B10D8B"/>
    <w:rsid w:val="00B10EBC"/>
    <w:rsid w:val="00B1268D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5325"/>
    <w:rsid w:val="00B419E1"/>
    <w:rsid w:val="00B45B78"/>
    <w:rsid w:val="00B46815"/>
    <w:rsid w:val="00B52579"/>
    <w:rsid w:val="00B5357D"/>
    <w:rsid w:val="00B55F53"/>
    <w:rsid w:val="00B57EFF"/>
    <w:rsid w:val="00B6089F"/>
    <w:rsid w:val="00B619F5"/>
    <w:rsid w:val="00B62124"/>
    <w:rsid w:val="00B65AA4"/>
    <w:rsid w:val="00B714FA"/>
    <w:rsid w:val="00B71E05"/>
    <w:rsid w:val="00B7349D"/>
    <w:rsid w:val="00B81AB5"/>
    <w:rsid w:val="00B826B2"/>
    <w:rsid w:val="00B8386B"/>
    <w:rsid w:val="00B840C3"/>
    <w:rsid w:val="00B9133A"/>
    <w:rsid w:val="00B918B9"/>
    <w:rsid w:val="00B93D1A"/>
    <w:rsid w:val="00B95E01"/>
    <w:rsid w:val="00B96191"/>
    <w:rsid w:val="00B9652C"/>
    <w:rsid w:val="00B97722"/>
    <w:rsid w:val="00BB3125"/>
    <w:rsid w:val="00BB43F9"/>
    <w:rsid w:val="00BB4E79"/>
    <w:rsid w:val="00BB6BBD"/>
    <w:rsid w:val="00BC0B79"/>
    <w:rsid w:val="00BC1940"/>
    <w:rsid w:val="00BC3243"/>
    <w:rsid w:val="00BC32C8"/>
    <w:rsid w:val="00BC4EEF"/>
    <w:rsid w:val="00BD00DC"/>
    <w:rsid w:val="00BD07F3"/>
    <w:rsid w:val="00BD18FD"/>
    <w:rsid w:val="00BD3F1A"/>
    <w:rsid w:val="00BD6853"/>
    <w:rsid w:val="00BD68B4"/>
    <w:rsid w:val="00BD6C93"/>
    <w:rsid w:val="00BE0387"/>
    <w:rsid w:val="00BE4C59"/>
    <w:rsid w:val="00BE640E"/>
    <w:rsid w:val="00BE7861"/>
    <w:rsid w:val="00BE7D9B"/>
    <w:rsid w:val="00BF00EE"/>
    <w:rsid w:val="00BF03A3"/>
    <w:rsid w:val="00BF1674"/>
    <w:rsid w:val="00BF3029"/>
    <w:rsid w:val="00BF407C"/>
    <w:rsid w:val="00BF5C25"/>
    <w:rsid w:val="00BF608B"/>
    <w:rsid w:val="00C00147"/>
    <w:rsid w:val="00C02522"/>
    <w:rsid w:val="00C127ED"/>
    <w:rsid w:val="00C127FD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201A0"/>
    <w:rsid w:val="00C2058C"/>
    <w:rsid w:val="00C21313"/>
    <w:rsid w:val="00C26528"/>
    <w:rsid w:val="00C30922"/>
    <w:rsid w:val="00C3543F"/>
    <w:rsid w:val="00C36DFA"/>
    <w:rsid w:val="00C379C7"/>
    <w:rsid w:val="00C37D69"/>
    <w:rsid w:val="00C4425D"/>
    <w:rsid w:val="00C44E1B"/>
    <w:rsid w:val="00C46543"/>
    <w:rsid w:val="00C50CCA"/>
    <w:rsid w:val="00C51954"/>
    <w:rsid w:val="00C529BD"/>
    <w:rsid w:val="00C567F1"/>
    <w:rsid w:val="00C570E8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3DEC"/>
    <w:rsid w:val="00C74699"/>
    <w:rsid w:val="00C75605"/>
    <w:rsid w:val="00C81F96"/>
    <w:rsid w:val="00C8353A"/>
    <w:rsid w:val="00C83547"/>
    <w:rsid w:val="00C837B5"/>
    <w:rsid w:val="00C83A67"/>
    <w:rsid w:val="00C85DB5"/>
    <w:rsid w:val="00C8664E"/>
    <w:rsid w:val="00C87F9D"/>
    <w:rsid w:val="00C937A7"/>
    <w:rsid w:val="00C94E6D"/>
    <w:rsid w:val="00C95011"/>
    <w:rsid w:val="00C9629E"/>
    <w:rsid w:val="00CA0BD3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C6D"/>
    <w:rsid w:val="00CC541A"/>
    <w:rsid w:val="00CC548B"/>
    <w:rsid w:val="00CC555F"/>
    <w:rsid w:val="00CC595B"/>
    <w:rsid w:val="00CC63CD"/>
    <w:rsid w:val="00CC747D"/>
    <w:rsid w:val="00CD32D7"/>
    <w:rsid w:val="00CD5B8E"/>
    <w:rsid w:val="00CD63D3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88A"/>
    <w:rsid w:val="00CF5F9B"/>
    <w:rsid w:val="00CF7275"/>
    <w:rsid w:val="00D007FC"/>
    <w:rsid w:val="00D04AB6"/>
    <w:rsid w:val="00D06BEA"/>
    <w:rsid w:val="00D07F48"/>
    <w:rsid w:val="00D1153F"/>
    <w:rsid w:val="00D13B5A"/>
    <w:rsid w:val="00D14E56"/>
    <w:rsid w:val="00D15518"/>
    <w:rsid w:val="00D22CCD"/>
    <w:rsid w:val="00D237E0"/>
    <w:rsid w:val="00D23E81"/>
    <w:rsid w:val="00D25DC3"/>
    <w:rsid w:val="00D31975"/>
    <w:rsid w:val="00D36CC0"/>
    <w:rsid w:val="00D36DED"/>
    <w:rsid w:val="00D3729C"/>
    <w:rsid w:val="00D430BB"/>
    <w:rsid w:val="00D4461B"/>
    <w:rsid w:val="00D457FA"/>
    <w:rsid w:val="00D46339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A02"/>
    <w:rsid w:val="00D722DB"/>
    <w:rsid w:val="00D7344D"/>
    <w:rsid w:val="00D748B9"/>
    <w:rsid w:val="00D74C17"/>
    <w:rsid w:val="00D761C1"/>
    <w:rsid w:val="00D800F3"/>
    <w:rsid w:val="00D804CF"/>
    <w:rsid w:val="00D843F2"/>
    <w:rsid w:val="00D845D3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8D9"/>
    <w:rsid w:val="00DB410D"/>
    <w:rsid w:val="00DB68B2"/>
    <w:rsid w:val="00DC0F83"/>
    <w:rsid w:val="00DC4920"/>
    <w:rsid w:val="00DC5165"/>
    <w:rsid w:val="00DC772C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F0377"/>
    <w:rsid w:val="00DF0984"/>
    <w:rsid w:val="00DF1E60"/>
    <w:rsid w:val="00DF27EA"/>
    <w:rsid w:val="00DF6DF9"/>
    <w:rsid w:val="00DF7DAC"/>
    <w:rsid w:val="00E013FD"/>
    <w:rsid w:val="00E02B9B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301D7"/>
    <w:rsid w:val="00E30C6B"/>
    <w:rsid w:val="00E30E74"/>
    <w:rsid w:val="00E31C08"/>
    <w:rsid w:val="00E3507E"/>
    <w:rsid w:val="00E350B4"/>
    <w:rsid w:val="00E36370"/>
    <w:rsid w:val="00E364C3"/>
    <w:rsid w:val="00E37171"/>
    <w:rsid w:val="00E4062B"/>
    <w:rsid w:val="00E44540"/>
    <w:rsid w:val="00E4777D"/>
    <w:rsid w:val="00E47F10"/>
    <w:rsid w:val="00E51A2E"/>
    <w:rsid w:val="00E52288"/>
    <w:rsid w:val="00E5388B"/>
    <w:rsid w:val="00E55C37"/>
    <w:rsid w:val="00E5750C"/>
    <w:rsid w:val="00E650B4"/>
    <w:rsid w:val="00E670AF"/>
    <w:rsid w:val="00E70E50"/>
    <w:rsid w:val="00E753FB"/>
    <w:rsid w:val="00E75C6B"/>
    <w:rsid w:val="00E771AF"/>
    <w:rsid w:val="00E82925"/>
    <w:rsid w:val="00E86508"/>
    <w:rsid w:val="00E8749E"/>
    <w:rsid w:val="00E908FD"/>
    <w:rsid w:val="00E95273"/>
    <w:rsid w:val="00E956C3"/>
    <w:rsid w:val="00EA3884"/>
    <w:rsid w:val="00EB063B"/>
    <w:rsid w:val="00EB43A6"/>
    <w:rsid w:val="00EB4B4B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E1035"/>
    <w:rsid w:val="00EE12A1"/>
    <w:rsid w:val="00EE1BF5"/>
    <w:rsid w:val="00EE1EC9"/>
    <w:rsid w:val="00EE2E8F"/>
    <w:rsid w:val="00EE3A0B"/>
    <w:rsid w:val="00EE4B57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6074"/>
    <w:rsid w:val="00F07875"/>
    <w:rsid w:val="00F118DF"/>
    <w:rsid w:val="00F11DA3"/>
    <w:rsid w:val="00F12B33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F60"/>
    <w:rsid w:val="00F43D58"/>
    <w:rsid w:val="00F474AA"/>
    <w:rsid w:val="00F50C9D"/>
    <w:rsid w:val="00F54525"/>
    <w:rsid w:val="00F54946"/>
    <w:rsid w:val="00F54D7A"/>
    <w:rsid w:val="00F55842"/>
    <w:rsid w:val="00F5700C"/>
    <w:rsid w:val="00F6123F"/>
    <w:rsid w:val="00F61648"/>
    <w:rsid w:val="00F61E52"/>
    <w:rsid w:val="00F62008"/>
    <w:rsid w:val="00F63E5F"/>
    <w:rsid w:val="00F67B15"/>
    <w:rsid w:val="00F700AD"/>
    <w:rsid w:val="00F70D91"/>
    <w:rsid w:val="00F718C5"/>
    <w:rsid w:val="00F7194B"/>
    <w:rsid w:val="00F7363E"/>
    <w:rsid w:val="00F73CFD"/>
    <w:rsid w:val="00F7446C"/>
    <w:rsid w:val="00F7544A"/>
    <w:rsid w:val="00F75EFC"/>
    <w:rsid w:val="00F7741D"/>
    <w:rsid w:val="00F804AA"/>
    <w:rsid w:val="00F83979"/>
    <w:rsid w:val="00F84119"/>
    <w:rsid w:val="00F90833"/>
    <w:rsid w:val="00F96E67"/>
    <w:rsid w:val="00F97F77"/>
    <w:rsid w:val="00FA032C"/>
    <w:rsid w:val="00FA0DC5"/>
    <w:rsid w:val="00FA4F9E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525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081"/>
    <w:rsid w:val="00FD3A09"/>
    <w:rsid w:val="00FD53D6"/>
    <w:rsid w:val="00FD7DB7"/>
    <w:rsid w:val="00FE4250"/>
    <w:rsid w:val="00FE6C99"/>
    <w:rsid w:val="00FE70A9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norisban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orisbank.d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\\dbg.ads.db.com\ATOSDFS\users\O\OC\OCM160\data\Umfragen\www.norisbank.de\service\auszeichnunge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027608-485A-422C-B592-CF79C0AA7582}">
  <ds:schemaRefs>
    <ds:schemaRef ds:uri="http://www.w3.org/XML/1998/namespace"/>
    <ds:schemaRef ds:uri="5d25089e-c2a4-40df-abb4-1c1029864da3"/>
    <ds:schemaRef ds:uri="http://schemas.microsoft.com/office/2006/metadata/properties"/>
    <ds:schemaRef ds:uri="http://schemas.microsoft.com/office/infopath/2007/PartnerControls"/>
    <ds:schemaRef ds:uri="be37beb4-02c6-443e-a1c8-99dc0b1f80c8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6B4D92F-50D3-4226-B1EC-7077646D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CD84D53</Template>
  <TotalTime>0</TotalTime>
  <Pages>3</Pages>
  <Words>849</Words>
  <Characters>5567</Characters>
  <Application>Microsoft Office Word</Application>
  <DocSecurity>0</DocSecurity>
  <Lines>102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2020-01-10T15:41:00Z</dcterms:created>
  <dcterms:modified xsi:type="dcterms:W3CDTF">2020-01-13T07:41:00Z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4be037fa-676a-43be-9989-6b4d971a03ae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MSIP_Label_af1741f6-9e47-426e-a683-937c37d4ebc5_Enabled">
    <vt:lpwstr>True</vt:lpwstr>
  </property>
  <property fmtid="{D5CDD505-2E9C-101B-9397-08002B2CF9AE}" pid="7" name="MSIP_Label_af1741f6-9e47-426e-a683-937c37d4ebc5_SiteId">
    <vt:lpwstr>1e9b61e8-e590-4abc-b1af-24125e330d2a</vt:lpwstr>
  </property>
  <property fmtid="{D5CDD505-2E9C-101B-9397-08002B2CF9AE}" pid="8" name="MSIP_Label_af1741f6-9e47-426e-a683-937c37d4ebc5_Owner">
    <vt:lpwstr>marco.lindgens@db.com</vt:lpwstr>
  </property>
  <property fmtid="{D5CDD505-2E9C-101B-9397-08002B2CF9AE}" pid="9" name="MSIP_Label_af1741f6-9e47-426e-a683-937c37d4ebc5_SetDate">
    <vt:lpwstr>2019-12-02T17:56:21.2494944Z</vt:lpwstr>
  </property>
  <property fmtid="{D5CDD505-2E9C-101B-9397-08002B2CF9AE}" pid="10" name="MSIP_Label_af1741f6-9e47-426e-a683-937c37d4ebc5_Name">
    <vt:lpwstr>For internal use only</vt:lpwstr>
  </property>
  <property fmtid="{D5CDD505-2E9C-101B-9397-08002B2CF9AE}" pid="11" name="MSIP_Label_af1741f6-9e47-426e-a683-937c37d4ebc5_Application">
    <vt:lpwstr>Microsoft Azure Information Protection</vt:lpwstr>
  </property>
  <property fmtid="{D5CDD505-2E9C-101B-9397-08002B2CF9AE}" pid="12" name="MSIP_Label_af1741f6-9e47-426e-a683-937c37d4ebc5_ActionId">
    <vt:lpwstr>610175e8-aae4-4e4c-916f-4bb94a031af2</vt:lpwstr>
  </property>
  <property fmtid="{D5CDD505-2E9C-101B-9397-08002B2CF9AE}" pid="13" name="MSIP_Label_af1741f6-9e47-426e-a683-937c37d4ebc5_Extended_MSFT_Method">
    <vt:lpwstr>Automatic</vt:lpwstr>
  </property>
  <property fmtid="{D5CDD505-2E9C-101B-9397-08002B2CF9AE}" pid="14" name="db.comClassification">
    <vt:lpwstr>External Communication</vt:lpwstr>
  </property>
</Properties>
</file>