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1C64B467" w:rsidR="00F75EFC" w:rsidRDefault="00E31946">
      <w:r>
        <w:t xml:space="preserve"> </w:t>
      </w:r>
    </w:p>
    <w:p w14:paraId="4DD20BB5" w14:textId="3DCB2B53" w:rsidR="00F75EFC" w:rsidRDefault="00004EC1">
      <w:r w:rsidRPr="007A5A4F">
        <w:rPr>
          <w:noProof/>
        </w:rPr>
        <mc:AlternateContent>
          <mc:Choice Requires="wps">
            <w:drawing>
              <wp:anchor distT="0" distB="0" distL="114300" distR="114300" simplePos="0" relativeHeight="251659264" behindDoc="0" locked="0" layoutInCell="1" allowOverlap="1" wp14:anchorId="36629C2F" wp14:editId="31D9877F">
                <wp:simplePos x="0" y="0"/>
                <wp:positionH relativeFrom="column">
                  <wp:posOffset>-74105</wp:posOffset>
                </wp:positionH>
                <wp:positionV relativeFrom="paragraph">
                  <wp:posOffset>108500</wp:posOffset>
                </wp:positionV>
                <wp:extent cx="6143625" cy="2415653"/>
                <wp:effectExtent l="0" t="0" r="9525" b="381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2415653"/>
                        </a:xfrm>
                        <a:prstGeom prst="rect">
                          <a:avLst/>
                        </a:prstGeom>
                        <a:solidFill>
                          <a:srgbClr val="FFFFFF"/>
                        </a:solidFill>
                        <a:ln w="9525">
                          <a:noFill/>
                          <a:miter lim="800000"/>
                          <a:headEnd/>
                          <a:tailEnd/>
                        </a:ln>
                      </wps:spPr>
                      <wps:txbx>
                        <w:txbxContent>
                          <w:p w14:paraId="6F897CD1" w14:textId="5E87E1EA" w:rsidR="00FC016D" w:rsidRPr="00D14E56" w:rsidRDefault="00E1543D" w:rsidP="00FC016D">
                            <w:pPr>
                              <w:rPr>
                                <w:rFonts w:ascii="Arial" w:hAnsi="Arial" w:cs="Arial"/>
                                <w:b/>
                                <w:color w:val="6B6B6B"/>
                                <w:sz w:val="48"/>
                                <w:szCs w:val="48"/>
                              </w:rPr>
                            </w:pPr>
                            <w:r>
                              <w:rPr>
                                <w:rFonts w:ascii="Arial" w:hAnsi="Arial" w:cs="Arial"/>
                                <w:b/>
                                <w:color w:val="6B6B6B"/>
                                <w:sz w:val="48"/>
                                <w:szCs w:val="48"/>
                              </w:rPr>
                              <w:t>Presseinformation</w:t>
                            </w:r>
                          </w:p>
                          <w:p w14:paraId="08864F72" w14:textId="5EA2256B" w:rsidR="00FC016D" w:rsidRPr="00D14E56" w:rsidRDefault="00DD5393" w:rsidP="00FC016D">
                            <w:pPr>
                              <w:rPr>
                                <w:rFonts w:ascii="Arial" w:hAnsi="Arial" w:cs="Arial"/>
                                <w:b/>
                                <w:color w:val="6B6B6B"/>
                                <w:sz w:val="20"/>
                                <w:szCs w:val="20"/>
                              </w:rPr>
                            </w:pPr>
                            <w:r>
                              <w:rPr>
                                <w:rFonts w:ascii="Arial" w:hAnsi="Arial" w:cs="Arial"/>
                                <w:b/>
                                <w:color w:val="6B6B6B"/>
                                <w:sz w:val="20"/>
                                <w:szCs w:val="20"/>
                              </w:rPr>
                              <w:t>27</w:t>
                            </w:r>
                            <w:r w:rsidR="00FC016D" w:rsidRPr="00A317B0">
                              <w:rPr>
                                <w:rFonts w:ascii="Arial" w:hAnsi="Arial" w:cs="Arial"/>
                                <w:b/>
                                <w:color w:val="6B6B6B"/>
                                <w:sz w:val="20"/>
                                <w:szCs w:val="20"/>
                              </w:rPr>
                              <w:t>.</w:t>
                            </w:r>
                            <w:r w:rsidR="001D47FF">
                              <w:rPr>
                                <w:rFonts w:ascii="Arial" w:hAnsi="Arial" w:cs="Arial"/>
                                <w:b/>
                                <w:color w:val="6B6B6B"/>
                                <w:sz w:val="20"/>
                                <w:szCs w:val="20"/>
                              </w:rPr>
                              <w:t>11</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FC016D">
                              <w:rPr>
                                <w:rFonts w:ascii="Arial" w:hAnsi="Arial" w:cs="Arial"/>
                                <w:b/>
                                <w:color w:val="6B6B6B"/>
                                <w:sz w:val="20"/>
                                <w:szCs w:val="20"/>
                              </w:rPr>
                              <w:t>8</w:t>
                            </w:r>
                          </w:p>
                          <w:p w14:paraId="06E83327" w14:textId="77777777" w:rsidR="00EF1ED7" w:rsidRDefault="00EF1ED7" w:rsidP="00FC016D">
                            <w:pPr>
                              <w:rPr>
                                <w:rFonts w:ascii="Arial" w:hAnsi="Arial" w:cs="Arial"/>
                                <w:color w:val="DB0021"/>
                                <w:sz w:val="32"/>
                                <w:szCs w:val="32"/>
                              </w:rPr>
                            </w:pPr>
                          </w:p>
                          <w:p w14:paraId="1E437ECD" w14:textId="0C9B7AF8" w:rsidR="009926C0" w:rsidRDefault="005B369E" w:rsidP="00E777C3">
                            <w:pPr>
                              <w:rPr>
                                <w:rFonts w:ascii="Arial" w:hAnsi="Arial" w:cs="Arial"/>
                                <w:b/>
                                <w:color w:val="F19400"/>
                                <w:sz w:val="32"/>
                                <w:szCs w:val="32"/>
                              </w:rPr>
                            </w:pPr>
                            <w:r>
                              <w:rPr>
                                <w:rFonts w:ascii="Arial" w:hAnsi="Arial" w:cs="Arial"/>
                                <w:b/>
                                <w:color w:val="F19400"/>
                                <w:sz w:val="32"/>
                                <w:szCs w:val="32"/>
                              </w:rPr>
                              <w:t>Spar-Boom im Zins</w:t>
                            </w:r>
                            <w:r w:rsidR="00593057">
                              <w:rPr>
                                <w:rFonts w:ascii="Arial" w:hAnsi="Arial" w:cs="Arial"/>
                                <w:b/>
                                <w:color w:val="F19400"/>
                                <w:sz w:val="32"/>
                                <w:szCs w:val="32"/>
                              </w:rPr>
                              <w:t>-T</w:t>
                            </w:r>
                            <w:r>
                              <w:rPr>
                                <w:rFonts w:ascii="Arial" w:hAnsi="Arial" w:cs="Arial"/>
                                <w:b/>
                                <w:color w:val="F19400"/>
                                <w:sz w:val="32"/>
                                <w:szCs w:val="32"/>
                              </w:rPr>
                              <w:t xml:space="preserve">al </w:t>
                            </w:r>
                          </w:p>
                          <w:p w14:paraId="744F9A7B" w14:textId="1B54C1A2" w:rsidR="00E777C3" w:rsidRDefault="00E777C3" w:rsidP="00E777C3">
                            <w:pPr>
                              <w:rPr>
                                <w:rFonts w:ascii="Arial" w:hAnsi="Arial" w:cs="Arial"/>
                                <w:color w:val="DB0021"/>
                                <w:sz w:val="32"/>
                                <w:szCs w:val="32"/>
                              </w:rPr>
                            </w:pPr>
                            <w:r>
                              <w:rPr>
                                <w:rFonts w:ascii="Arial" w:hAnsi="Arial" w:cs="Arial"/>
                                <w:color w:val="DB0021"/>
                                <w:sz w:val="32"/>
                                <w:szCs w:val="32"/>
                              </w:rPr>
                              <w:t xml:space="preserve">Warum </w:t>
                            </w:r>
                            <w:r w:rsidR="005B369E">
                              <w:rPr>
                                <w:rFonts w:ascii="Arial" w:hAnsi="Arial" w:cs="Arial"/>
                                <w:color w:val="DB0021"/>
                                <w:sz w:val="32"/>
                                <w:szCs w:val="32"/>
                              </w:rPr>
                              <w:t xml:space="preserve">viele </w:t>
                            </w:r>
                            <w:r>
                              <w:rPr>
                                <w:rFonts w:ascii="Arial" w:hAnsi="Arial" w:cs="Arial"/>
                                <w:color w:val="DB0021"/>
                                <w:sz w:val="32"/>
                                <w:szCs w:val="32"/>
                              </w:rPr>
                              <w:t xml:space="preserve">Deutsche </w:t>
                            </w:r>
                            <w:r w:rsidR="0067121C">
                              <w:rPr>
                                <w:rFonts w:ascii="Arial" w:hAnsi="Arial" w:cs="Arial"/>
                                <w:color w:val="DB0021"/>
                                <w:sz w:val="32"/>
                                <w:szCs w:val="32"/>
                              </w:rPr>
                              <w:t>trotz historische</w:t>
                            </w:r>
                            <w:r w:rsidR="00593057">
                              <w:rPr>
                                <w:rFonts w:ascii="Arial" w:hAnsi="Arial" w:cs="Arial"/>
                                <w:color w:val="DB0021"/>
                                <w:sz w:val="32"/>
                                <w:szCs w:val="32"/>
                              </w:rPr>
                              <w:t>r</w:t>
                            </w:r>
                            <w:r w:rsidR="0067121C">
                              <w:rPr>
                                <w:rFonts w:ascii="Arial" w:hAnsi="Arial" w:cs="Arial"/>
                                <w:color w:val="DB0021"/>
                                <w:sz w:val="32"/>
                                <w:szCs w:val="32"/>
                              </w:rPr>
                              <w:t xml:space="preserve"> Mini-Zinsen </w:t>
                            </w:r>
                            <w:r>
                              <w:rPr>
                                <w:rFonts w:ascii="Arial" w:hAnsi="Arial" w:cs="Arial"/>
                                <w:color w:val="DB0021"/>
                                <w:sz w:val="32"/>
                                <w:szCs w:val="32"/>
                              </w:rPr>
                              <w:t>mehr Geld zu</w:t>
                            </w:r>
                            <w:r w:rsidR="005B369E">
                              <w:rPr>
                                <w:rFonts w:ascii="Arial" w:hAnsi="Arial" w:cs="Arial"/>
                                <w:color w:val="DB0021"/>
                                <w:sz w:val="32"/>
                                <w:szCs w:val="32"/>
                              </w:rPr>
                              <w:t>r</w:t>
                            </w:r>
                            <w:r>
                              <w:rPr>
                                <w:rFonts w:ascii="Arial" w:hAnsi="Arial" w:cs="Arial"/>
                                <w:color w:val="DB0021"/>
                                <w:sz w:val="32"/>
                                <w:szCs w:val="32"/>
                              </w:rPr>
                              <w:t xml:space="preserve"> Seite </w:t>
                            </w:r>
                            <w:r w:rsidR="005B369E">
                              <w:rPr>
                                <w:rFonts w:ascii="Arial" w:hAnsi="Arial" w:cs="Arial"/>
                                <w:color w:val="DB0021"/>
                                <w:sz w:val="32"/>
                                <w:szCs w:val="32"/>
                              </w:rPr>
                              <w:t>legen</w:t>
                            </w:r>
                          </w:p>
                          <w:p w14:paraId="7E67762A" w14:textId="77777777" w:rsidR="006C52F1" w:rsidRDefault="006C52F1" w:rsidP="00FC016D">
                            <w:pPr>
                              <w:rPr>
                                <w:rFonts w:ascii="Arial" w:hAnsi="Arial" w:cs="Arial"/>
                                <w:color w:val="DB0021"/>
                                <w:sz w:val="32"/>
                                <w:szCs w:val="32"/>
                              </w:rPr>
                            </w:pPr>
                          </w:p>
                          <w:p w14:paraId="55F9854D" w14:textId="47BB13D6" w:rsidR="00EF2C2E" w:rsidRDefault="001D2144" w:rsidP="00FC016D">
                            <w:pPr>
                              <w:pStyle w:val="Listenabsatz"/>
                              <w:numPr>
                                <w:ilvl w:val="0"/>
                                <w:numId w:val="15"/>
                              </w:numPr>
                              <w:ind w:left="360"/>
                              <w:rPr>
                                <w:rFonts w:ascii="Arial" w:hAnsi="Arial" w:cs="Arial"/>
                              </w:rPr>
                            </w:pPr>
                            <w:r>
                              <w:rPr>
                                <w:rFonts w:ascii="Arial" w:hAnsi="Arial" w:cs="Arial"/>
                              </w:rPr>
                              <w:t xml:space="preserve">Trotz Niedrigzins-Politik: Sparen ist </w:t>
                            </w:r>
                            <w:r w:rsidR="00070594">
                              <w:rPr>
                                <w:rFonts w:ascii="Arial" w:hAnsi="Arial" w:cs="Arial"/>
                              </w:rPr>
                              <w:t xml:space="preserve">für mehr Deutsche </w:t>
                            </w:r>
                            <w:r>
                              <w:rPr>
                                <w:rFonts w:ascii="Arial" w:hAnsi="Arial" w:cs="Arial"/>
                              </w:rPr>
                              <w:t>im Trend</w:t>
                            </w:r>
                          </w:p>
                          <w:p w14:paraId="09D30407" w14:textId="5136695C" w:rsidR="00FC016D" w:rsidRDefault="00DB18D9" w:rsidP="00FC016D">
                            <w:pPr>
                              <w:pStyle w:val="Listenabsatz"/>
                              <w:numPr>
                                <w:ilvl w:val="0"/>
                                <w:numId w:val="15"/>
                              </w:numPr>
                              <w:ind w:left="360"/>
                              <w:rPr>
                                <w:rFonts w:ascii="Arial" w:hAnsi="Arial" w:cs="Arial"/>
                              </w:rPr>
                            </w:pPr>
                            <w:r>
                              <w:rPr>
                                <w:rFonts w:ascii="Arial" w:hAnsi="Arial" w:cs="Arial"/>
                              </w:rPr>
                              <w:t>Vor allem junge Leute setzen</w:t>
                            </w:r>
                            <w:r w:rsidR="00471DC3">
                              <w:rPr>
                                <w:rFonts w:ascii="Arial" w:hAnsi="Arial" w:cs="Arial"/>
                              </w:rPr>
                              <w:t xml:space="preserve"> vermehrt</w:t>
                            </w:r>
                            <w:r>
                              <w:rPr>
                                <w:rFonts w:ascii="Arial" w:hAnsi="Arial" w:cs="Arial"/>
                              </w:rPr>
                              <w:t xml:space="preserve"> auf finanzielle Sicherheit</w:t>
                            </w:r>
                          </w:p>
                          <w:p w14:paraId="1DCBE5D5" w14:textId="32E8AF54" w:rsidR="004946D9" w:rsidRPr="0066551B" w:rsidRDefault="00F022D2" w:rsidP="0066551B">
                            <w:pPr>
                              <w:pStyle w:val="Listenabsatz"/>
                              <w:numPr>
                                <w:ilvl w:val="0"/>
                                <w:numId w:val="15"/>
                              </w:numPr>
                              <w:ind w:left="360"/>
                              <w:rPr>
                                <w:rFonts w:ascii="Arial" w:hAnsi="Arial" w:cs="Arial"/>
                              </w:rPr>
                            </w:pPr>
                            <w:r>
                              <w:rPr>
                                <w:rFonts w:ascii="Arial" w:hAnsi="Arial" w:cs="Arial"/>
                              </w:rPr>
                              <w:t>39 Prozent</w:t>
                            </w:r>
                            <w:r w:rsidR="00DB18D9">
                              <w:rPr>
                                <w:rFonts w:ascii="Arial" w:hAnsi="Arial" w:cs="Arial"/>
                              </w:rPr>
                              <w:t xml:space="preserve"> der </w:t>
                            </w:r>
                            <w:r w:rsidR="00070594">
                              <w:rPr>
                                <w:rFonts w:ascii="Arial" w:hAnsi="Arial" w:cs="Arial"/>
                              </w:rPr>
                              <w:t xml:space="preserve">Sparenden zielen </w:t>
                            </w:r>
                            <w:r w:rsidR="00DB18D9">
                              <w:rPr>
                                <w:rFonts w:ascii="Arial" w:hAnsi="Arial" w:cs="Arial"/>
                              </w:rPr>
                              <w:t>auf eine größere</w:t>
                            </w:r>
                            <w:r w:rsidR="00DF3AD2">
                              <w:rPr>
                                <w:rFonts w:ascii="Arial" w:hAnsi="Arial" w:cs="Arial"/>
                              </w:rPr>
                              <w:t xml:space="preserve"> Anschaffung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29C2F" id="_x0000_t202" coordsize="21600,21600" o:spt="202" path="m,l,21600r21600,l21600,xe">
                <v:stroke joinstyle="miter"/>
                <v:path gradientshapeok="t" o:connecttype="rect"/>
              </v:shapetype>
              <v:shape id="Textfeld 2" o:spid="_x0000_s1026" type="#_x0000_t202" style="position:absolute;margin-left:-5.85pt;margin-top:8.55pt;width:483.75pt;height:1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RR2IwIAAB4EAAAOAAAAZHJzL2Uyb0RvYy54bWysU9tu2zAMfR+wfxD0vthxLm2NOEWXLsOA&#10;7gK0+wBZkmNhkuhJSuzs60vJaZptb8P8IJAmeXR4SK1uB6PJQTqvwFZ0OskpkZaDUHZX0e9P23fX&#10;lPjArGAarKzoUXp6u377ZtV3pSygBS2kIwhifdl3FW1D6Mos87yVhvkJdNJisAFnWEDX7TLhWI/o&#10;RmdFni+zHpzoHHDpPf69H4N0nfCbRvLwtWm8DERXFLmFdLp01vHM1itW7hzrWsVPNNg/sDBMWbz0&#10;DHXPAiN7p/6CMoo78NCECQeTQdMoLlMP2M00/6Obx5Z1MvWC4vjuLJP/f7D8y+GbI0pUdJZfUWKZ&#10;wSE9ySE0UgtSRH36zpeY9thhYhjew4BzTr367gH4D08sbFpmd/LOOehbyQTym8bK7KJ0xPERpO4/&#10;g8Br2D5AAhoaZ6J4KAdBdJzT8TwbpEI4/lxO57NlsaCEY6yYTxfLxSzdwcqX8s758FGCIdGoqMPh&#10;J3h2ePAh0mHlS0q8zYNWYqu0To7b1RvtyIHhomzTd0L/LU1b0lf0ZoFEYpWFWJ92yKiAi6yVqeh1&#10;Hr9Yzsooxwcrkh2Y0qONTLQ96RMlGcUJQz1gYhStBnFEpRyMC4sPDI0W3C9KelzWivqfe+YkJfqT&#10;RbVvpvN53O7kzBdXBTruMlJfRpjlCFXRQMlobkJ6EWNHdziVRiW9XpmcuOISJhlPDyZu+aWfsl6f&#10;9foZAAD//wMAUEsDBBQABgAIAAAAIQDOFmXO3gAAAAoBAAAPAAAAZHJzL2Rvd25yZXYueG1sTI9B&#10;TsMwEEX3SNzBGiQ2qHUCpCYhTgVIILYtPcAkdpOIeBzFbpPenmEFy9F/+vN+uV3cIM52Cr0nDek6&#10;AWGp8aanVsPh6331BCJEJIODJ6vhYgNsq+urEgvjZ9rZ8z62gksoFKihi3EspAxNZx2GtR8tcXb0&#10;k8PI59RKM+HM5W6Q90mykQ574g8djvats833/uQ0HD/nuyyf6494ULvHzSv2qvYXrW9vlpdnENEu&#10;8Q+GX31Wh4qdan8iE8SgYZWmilEOVAqCgTzLeEut4SFXGciqlP8nVD8AAAD//wMAUEsBAi0AFAAG&#10;AAgAAAAhALaDOJL+AAAA4QEAABMAAAAAAAAAAAAAAAAAAAAAAFtDb250ZW50X1R5cGVzXS54bWxQ&#10;SwECLQAUAAYACAAAACEAOP0h/9YAAACUAQAACwAAAAAAAAAAAAAAAAAvAQAAX3JlbHMvLnJlbHNQ&#10;SwECLQAUAAYACAAAACEAwd0UdiMCAAAeBAAADgAAAAAAAAAAAAAAAAAuAgAAZHJzL2Uyb0RvYy54&#10;bWxQSwECLQAUAAYACAAAACEAzhZlzt4AAAAKAQAADwAAAAAAAAAAAAAAAAB9BAAAZHJzL2Rvd25y&#10;ZXYueG1sUEsFBgAAAAAEAAQA8wAAAIgFAAAAAA==&#10;" stroked="f">
                <v:textbox>
                  <w:txbxContent>
                    <w:p w14:paraId="6F897CD1" w14:textId="5E87E1EA" w:rsidR="00FC016D" w:rsidRPr="00D14E56" w:rsidRDefault="00E1543D" w:rsidP="00FC016D">
                      <w:pPr>
                        <w:rPr>
                          <w:rFonts w:ascii="Arial" w:hAnsi="Arial" w:cs="Arial"/>
                          <w:b/>
                          <w:color w:val="6B6B6B"/>
                          <w:sz w:val="48"/>
                          <w:szCs w:val="48"/>
                        </w:rPr>
                      </w:pPr>
                      <w:r>
                        <w:rPr>
                          <w:rFonts w:ascii="Arial" w:hAnsi="Arial" w:cs="Arial"/>
                          <w:b/>
                          <w:color w:val="6B6B6B"/>
                          <w:sz w:val="48"/>
                          <w:szCs w:val="48"/>
                        </w:rPr>
                        <w:t>Presseinformation</w:t>
                      </w:r>
                    </w:p>
                    <w:p w14:paraId="08864F72" w14:textId="5EA2256B" w:rsidR="00FC016D" w:rsidRPr="00D14E56" w:rsidRDefault="00DD5393" w:rsidP="00FC016D">
                      <w:pPr>
                        <w:rPr>
                          <w:rFonts w:ascii="Arial" w:hAnsi="Arial" w:cs="Arial"/>
                          <w:b/>
                          <w:color w:val="6B6B6B"/>
                          <w:sz w:val="20"/>
                          <w:szCs w:val="20"/>
                        </w:rPr>
                      </w:pPr>
                      <w:r>
                        <w:rPr>
                          <w:rFonts w:ascii="Arial" w:hAnsi="Arial" w:cs="Arial"/>
                          <w:b/>
                          <w:color w:val="6B6B6B"/>
                          <w:sz w:val="20"/>
                          <w:szCs w:val="20"/>
                        </w:rPr>
                        <w:t>27</w:t>
                      </w:r>
                      <w:r w:rsidR="00FC016D" w:rsidRPr="00A317B0">
                        <w:rPr>
                          <w:rFonts w:ascii="Arial" w:hAnsi="Arial" w:cs="Arial"/>
                          <w:b/>
                          <w:color w:val="6B6B6B"/>
                          <w:sz w:val="20"/>
                          <w:szCs w:val="20"/>
                        </w:rPr>
                        <w:t>.</w:t>
                      </w:r>
                      <w:r w:rsidR="001D47FF">
                        <w:rPr>
                          <w:rFonts w:ascii="Arial" w:hAnsi="Arial" w:cs="Arial"/>
                          <w:b/>
                          <w:color w:val="6B6B6B"/>
                          <w:sz w:val="20"/>
                          <w:szCs w:val="20"/>
                        </w:rPr>
                        <w:t>11</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FC016D">
                        <w:rPr>
                          <w:rFonts w:ascii="Arial" w:hAnsi="Arial" w:cs="Arial"/>
                          <w:b/>
                          <w:color w:val="6B6B6B"/>
                          <w:sz w:val="20"/>
                          <w:szCs w:val="20"/>
                        </w:rPr>
                        <w:t>8</w:t>
                      </w:r>
                    </w:p>
                    <w:p w14:paraId="06E83327" w14:textId="77777777" w:rsidR="00EF1ED7" w:rsidRDefault="00EF1ED7" w:rsidP="00FC016D">
                      <w:pPr>
                        <w:rPr>
                          <w:rFonts w:ascii="Arial" w:hAnsi="Arial" w:cs="Arial"/>
                          <w:color w:val="DB0021"/>
                          <w:sz w:val="32"/>
                          <w:szCs w:val="32"/>
                        </w:rPr>
                      </w:pPr>
                    </w:p>
                    <w:p w14:paraId="1E437ECD" w14:textId="0C9B7AF8" w:rsidR="009926C0" w:rsidRDefault="005B369E" w:rsidP="00E777C3">
                      <w:pPr>
                        <w:rPr>
                          <w:rFonts w:ascii="Arial" w:hAnsi="Arial" w:cs="Arial"/>
                          <w:b/>
                          <w:color w:val="F19400"/>
                          <w:sz w:val="32"/>
                          <w:szCs w:val="32"/>
                        </w:rPr>
                      </w:pPr>
                      <w:r>
                        <w:rPr>
                          <w:rFonts w:ascii="Arial" w:hAnsi="Arial" w:cs="Arial"/>
                          <w:b/>
                          <w:color w:val="F19400"/>
                          <w:sz w:val="32"/>
                          <w:szCs w:val="32"/>
                        </w:rPr>
                        <w:t>Spar-Boom im Zins</w:t>
                      </w:r>
                      <w:r w:rsidR="00593057">
                        <w:rPr>
                          <w:rFonts w:ascii="Arial" w:hAnsi="Arial" w:cs="Arial"/>
                          <w:b/>
                          <w:color w:val="F19400"/>
                          <w:sz w:val="32"/>
                          <w:szCs w:val="32"/>
                        </w:rPr>
                        <w:t>-T</w:t>
                      </w:r>
                      <w:r>
                        <w:rPr>
                          <w:rFonts w:ascii="Arial" w:hAnsi="Arial" w:cs="Arial"/>
                          <w:b/>
                          <w:color w:val="F19400"/>
                          <w:sz w:val="32"/>
                          <w:szCs w:val="32"/>
                        </w:rPr>
                        <w:t xml:space="preserve">al </w:t>
                      </w:r>
                    </w:p>
                    <w:p w14:paraId="744F9A7B" w14:textId="1B54C1A2" w:rsidR="00E777C3" w:rsidRDefault="00E777C3" w:rsidP="00E777C3">
                      <w:pPr>
                        <w:rPr>
                          <w:rFonts w:ascii="Arial" w:hAnsi="Arial" w:cs="Arial"/>
                          <w:color w:val="DB0021"/>
                          <w:sz w:val="32"/>
                          <w:szCs w:val="32"/>
                        </w:rPr>
                      </w:pPr>
                      <w:r>
                        <w:rPr>
                          <w:rFonts w:ascii="Arial" w:hAnsi="Arial" w:cs="Arial"/>
                          <w:color w:val="DB0021"/>
                          <w:sz w:val="32"/>
                          <w:szCs w:val="32"/>
                        </w:rPr>
                        <w:t xml:space="preserve">Warum </w:t>
                      </w:r>
                      <w:r w:rsidR="005B369E">
                        <w:rPr>
                          <w:rFonts w:ascii="Arial" w:hAnsi="Arial" w:cs="Arial"/>
                          <w:color w:val="DB0021"/>
                          <w:sz w:val="32"/>
                          <w:szCs w:val="32"/>
                        </w:rPr>
                        <w:t xml:space="preserve">viele </w:t>
                      </w:r>
                      <w:r>
                        <w:rPr>
                          <w:rFonts w:ascii="Arial" w:hAnsi="Arial" w:cs="Arial"/>
                          <w:color w:val="DB0021"/>
                          <w:sz w:val="32"/>
                          <w:szCs w:val="32"/>
                        </w:rPr>
                        <w:t xml:space="preserve">Deutsche </w:t>
                      </w:r>
                      <w:r w:rsidR="0067121C">
                        <w:rPr>
                          <w:rFonts w:ascii="Arial" w:hAnsi="Arial" w:cs="Arial"/>
                          <w:color w:val="DB0021"/>
                          <w:sz w:val="32"/>
                          <w:szCs w:val="32"/>
                        </w:rPr>
                        <w:t>trotz historische</w:t>
                      </w:r>
                      <w:r w:rsidR="00593057">
                        <w:rPr>
                          <w:rFonts w:ascii="Arial" w:hAnsi="Arial" w:cs="Arial"/>
                          <w:color w:val="DB0021"/>
                          <w:sz w:val="32"/>
                          <w:szCs w:val="32"/>
                        </w:rPr>
                        <w:t>r</w:t>
                      </w:r>
                      <w:r w:rsidR="0067121C">
                        <w:rPr>
                          <w:rFonts w:ascii="Arial" w:hAnsi="Arial" w:cs="Arial"/>
                          <w:color w:val="DB0021"/>
                          <w:sz w:val="32"/>
                          <w:szCs w:val="32"/>
                        </w:rPr>
                        <w:t xml:space="preserve"> Mini-Zinsen </w:t>
                      </w:r>
                      <w:r>
                        <w:rPr>
                          <w:rFonts w:ascii="Arial" w:hAnsi="Arial" w:cs="Arial"/>
                          <w:color w:val="DB0021"/>
                          <w:sz w:val="32"/>
                          <w:szCs w:val="32"/>
                        </w:rPr>
                        <w:t>mehr Geld zu</w:t>
                      </w:r>
                      <w:r w:rsidR="005B369E">
                        <w:rPr>
                          <w:rFonts w:ascii="Arial" w:hAnsi="Arial" w:cs="Arial"/>
                          <w:color w:val="DB0021"/>
                          <w:sz w:val="32"/>
                          <w:szCs w:val="32"/>
                        </w:rPr>
                        <w:t>r</w:t>
                      </w:r>
                      <w:r>
                        <w:rPr>
                          <w:rFonts w:ascii="Arial" w:hAnsi="Arial" w:cs="Arial"/>
                          <w:color w:val="DB0021"/>
                          <w:sz w:val="32"/>
                          <w:szCs w:val="32"/>
                        </w:rPr>
                        <w:t xml:space="preserve"> Seite </w:t>
                      </w:r>
                      <w:r w:rsidR="005B369E">
                        <w:rPr>
                          <w:rFonts w:ascii="Arial" w:hAnsi="Arial" w:cs="Arial"/>
                          <w:color w:val="DB0021"/>
                          <w:sz w:val="32"/>
                          <w:szCs w:val="32"/>
                        </w:rPr>
                        <w:t>legen</w:t>
                      </w:r>
                    </w:p>
                    <w:p w14:paraId="7E67762A" w14:textId="77777777" w:rsidR="006C52F1" w:rsidRDefault="006C52F1" w:rsidP="00FC016D">
                      <w:pPr>
                        <w:rPr>
                          <w:rFonts w:ascii="Arial" w:hAnsi="Arial" w:cs="Arial"/>
                          <w:color w:val="DB0021"/>
                          <w:sz w:val="32"/>
                          <w:szCs w:val="32"/>
                        </w:rPr>
                      </w:pPr>
                    </w:p>
                    <w:p w14:paraId="55F9854D" w14:textId="47BB13D6" w:rsidR="00EF2C2E" w:rsidRDefault="001D2144" w:rsidP="00FC016D">
                      <w:pPr>
                        <w:pStyle w:val="Listenabsatz"/>
                        <w:numPr>
                          <w:ilvl w:val="0"/>
                          <w:numId w:val="15"/>
                        </w:numPr>
                        <w:ind w:left="360"/>
                        <w:rPr>
                          <w:rFonts w:ascii="Arial" w:hAnsi="Arial" w:cs="Arial"/>
                        </w:rPr>
                      </w:pPr>
                      <w:r>
                        <w:rPr>
                          <w:rFonts w:ascii="Arial" w:hAnsi="Arial" w:cs="Arial"/>
                        </w:rPr>
                        <w:t xml:space="preserve">Trotz Niedrigzins-Politik: Sparen ist </w:t>
                      </w:r>
                      <w:r w:rsidR="00070594">
                        <w:rPr>
                          <w:rFonts w:ascii="Arial" w:hAnsi="Arial" w:cs="Arial"/>
                        </w:rPr>
                        <w:t xml:space="preserve">für mehr Deutsche </w:t>
                      </w:r>
                      <w:r>
                        <w:rPr>
                          <w:rFonts w:ascii="Arial" w:hAnsi="Arial" w:cs="Arial"/>
                        </w:rPr>
                        <w:t>im Trend</w:t>
                      </w:r>
                    </w:p>
                    <w:p w14:paraId="09D30407" w14:textId="5136695C" w:rsidR="00FC016D" w:rsidRDefault="00DB18D9" w:rsidP="00FC016D">
                      <w:pPr>
                        <w:pStyle w:val="Listenabsatz"/>
                        <w:numPr>
                          <w:ilvl w:val="0"/>
                          <w:numId w:val="15"/>
                        </w:numPr>
                        <w:ind w:left="360"/>
                        <w:rPr>
                          <w:rFonts w:ascii="Arial" w:hAnsi="Arial" w:cs="Arial"/>
                        </w:rPr>
                      </w:pPr>
                      <w:r>
                        <w:rPr>
                          <w:rFonts w:ascii="Arial" w:hAnsi="Arial" w:cs="Arial"/>
                        </w:rPr>
                        <w:t>Vor allem junge Leute setzen</w:t>
                      </w:r>
                      <w:r w:rsidR="00471DC3">
                        <w:rPr>
                          <w:rFonts w:ascii="Arial" w:hAnsi="Arial" w:cs="Arial"/>
                        </w:rPr>
                        <w:t xml:space="preserve"> vermehrt</w:t>
                      </w:r>
                      <w:r>
                        <w:rPr>
                          <w:rFonts w:ascii="Arial" w:hAnsi="Arial" w:cs="Arial"/>
                        </w:rPr>
                        <w:t xml:space="preserve"> auf finanzielle Sicherheit</w:t>
                      </w:r>
                    </w:p>
                    <w:p w14:paraId="1DCBE5D5" w14:textId="32E8AF54" w:rsidR="004946D9" w:rsidRPr="0066551B" w:rsidRDefault="00F022D2" w:rsidP="0066551B">
                      <w:pPr>
                        <w:pStyle w:val="Listenabsatz"/>
                        <w:numPr>
                          <w:ilvl w:val="0"/>
                          <w:numId w:val="15"/>
                        </w:numPr>
                        <w:ind w:left="360"/>
                        <w:rPr>
                          <w:rFonts w:ascii="Arial" w:hAnsi="Arial" w:cs="Arial"/>
                        </w:rPr>
                      </w:pPr>
                      <w:r>
                        <w:rPr>
                          <w:rFonts w:ascii="Arial" w:hAnsi="Arial" w:cs="Arial"/>
                        </w:rPr>
                        <w:t>39 Prozent</w:t>
                      </w:r>
                      <w:r w:rsidR="00DB18D9">
                        <w:rPr>
                          <w:rFonts w:ascii="Arial" w:hAnsi="Arial" w:cs="Arial"/>
                        </w:rPr>
                        <w:t xml:space="preserve"> der </w:t>
                      </w:r>
                      <w:r w:rsidR="00070594">
                        <w:rPr>
                          <w:rFonts w:ascii="Arial" w:hAnsi="Arial" w:cs="Arial"/>
                        </w:rPr>
                        <w:t xml:space="preserve">Sparenden zielen </w:t>
                      </w:r>
                      <w:r w:rsidR="00DB18D9">
                        <w:rPr>
                          <w:rFonts w:ascii="Arial" w:hAnsi="Arial" w:cs="Arial"/>
                        </w:rPr>
                        <w:t>auf eine größere</w:t>
                      </w:r>
                      <w:r w:rsidR="00DF3AD2">
                        <w:rPr>
                          <w:rFonts w:ascii="Arial" w:hAnsi="Arial" w:cs="Arial"/>
                        </w:rPr>
                        <w:t xml:space="preserve"> Anschaffung</w:t>
                      </w:r>
                    </w:p>
                  </w:txbxContent>
                </v:textbox>
              </v:shape>
            </w:pict>
          </mc:Fallback>
        </mc:AlternateContent>
      </w:r>
    </w:p>
    <w:p w14:paraId="0B35BE03" w14:textId="4F319FC5" w:rsidR="007A6FBB" w:rsidRDefault="007A6FBB"/>
    <w:p w14:paraId="27C7388E" w14:textId="05703A12" w:rsidR="007A6FBB" w:rsidRDefault="007A6FBB"/>
    <w:p w14:paraId="20D173A8" w14:textId="517A355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Pr="007A5A4F" w:rsidRDefault="007A6FBB"/>
    <w:p w14:paraId="354A328C" w14:textId="77777777" w:rsidR="007728FF" w:rsidRDefault="007728FF"/>
    <w:p w14:paraId="2A4A9AAE" w14:textId="77777777" w:rsidR="00D74C17" w:rsidRDefault="00D74C17"/>
    <w:p w14:paraId="0B1CC68D" w14:textId="77777777" w:rsidR="00D74C17" w:rsidRDefault="00D74C17"/>
    <w:p w14:paraId="626B510C" w14:textId="77777777" w:rsidR="00FC016D" w:rsidRDefault="00FC016D"/>
    <w:p w14:paraId="1D8CF14D" w14:textId="77777777" w:rsidR="00E777C3" w:rsidRDefault="00E777C3" w:rsidP="00655350">
      <w:pPr>
        <w:spacing w:line="360" w:lineRule="auto"/>
        <w:rPr>
          <w:rFonts w:ascii="Arial" w:hAnsi="Arial" w:cs="Arial"/>
          <w:sz w:val="18"/>
          <w:szCs w:val="18"/>
          <w:lang w:eastAsia="ja-JP"/>
        </w:rPr>
      </w:pPr>
    </w:p>
    <w:p w14:paraId="2BB1B75B" w14:textId="5563BFDC" w:rsidR="00A87199" w:rsidRDefault="003C73D6" w:rsidP="00E65231">
      <w:pPr>
        <w:spacing w:line="360" w:lineRule="auto"/>
        <w:rPr>
          <w:rFonts w:ascii="Arial" w:hAnsi="Arial" w:cs="Arial"/>
          <w:b/>
          <w:sz w:val="18"/>
          <w:szCs w:val="18"/>
          <w:lang w:eastAsia="ja-JP"/>
        </w:rPr>
      </w:pPr>
      <w:r w:rsidRPr="00655350">
        <w:rPr>
          <w:rFonts w:ascii="Arial" w:hAnsi="Arial" w:cs="Arial"/>
          <w:sz w:val="18"/>
          <w:szCs w:val="18"/>
          <w:lang w:eastAsia="ja-JP"/>
        </w:rPr>
        <w:t xml:space="preserve">Bonn, </w:t>
      </w:r>
      <w:r w:rsidR="00DD5393">
        <w:rPr>
          <w:rFonts w:ascii="Arial" w:hAnsi="Arial" w:cs="Arial"/>
          <w:sz w:val="18"/>
          <w:szCs w:val="18"/>
          <w:lang w:eastAsia="ja-JP"/>
        </w:rPr>
        <w:t>27</w:t>
      </w:r>
      <w:r w:rsidR="00287C6F" w:rsidRPr="00655350">
        <w:rPr>
          <w:rFonts w:ascii="Arial" w:hAnsi="Arial" w:cs="Arial"/>
          <w:sz w:val="18"/>
          <w:szCs w:val="18"/>
          <w:lang w:eastAsia="ja-JP"/>
        </w:rPr>
        <w:t>.</w:t>
      </w:r>
      <w:r w:rsidR="001D47FF">
        <w:rPr>
          <w:rFonts w:ascii="Arial" w:hAnsi="Arial" w:cs="Arial"/>
          <w:sz w:val="18"/>
          <w:szCs w:val="18"/>
          <w:lang w:eastAsia="ja-JP"/>
        </w:rPr>
        <w:t>11</w:t>
      </w:r>
      <w:r w:rsidR="00891D75">
        <w:rPr>
          <w:rFonts w:ascii="Arial" w:hAnsi="Arial" w:cs="Arial"/>
          <w:sz w:val="18"/>
          <w:szCs w:val="18"/>
          <w:lang w:eastAsia="ja-JP"/>
        </w:rPr>
        <w:t>.</w:t>
      </w:r>
      <w:r w:rsidRPr="00655350">
        <w:rPr>
          <w:rFonts w:ascii="Arial" w:hAnsi="Arial" w:cs="Arial"/>
          <w:sz w:val="18"/>
          <w:szCs w:val="18"/>
          <w:lang w:eastAsia="ja-JP"/>
        </w:rPr>
        <w:t>201</w:t>
      </w:r>
      <w:r w:rsidR="009F5E7D">
        <w:rPr>
          <w:rFonts w:ascii="Arial" w:hAnsi="Arial" w:cs="Arial"/>
          <w:sz w:val="18"/>
          <w:szCs w:val="18"/>
          <w:lang w:eastAsia="ja-JP"/>
        </w:rPr>
        <w:t>8</w:t>
      </w:r>
      <w:r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9926C0">
        <w:rPr>
          <w:rFonts w:ascii="Arial" w:hAnsi="Arial" w:cs="Arial"/>
          <w:b/>
          <w:sz w:val="18"/>
          <w:szCs w:val="18"/>
          <w:lang w:eastAsia="ja-JP"/>
        </w:rPr>
        <w:t>K</w:t>
      </w:r>
      <w:r w:rsidR="00B1458E" w:rsidRPr="00E65231">
        <w:rPr>
          <w:rFonts w:ascii="Arial" w:hAnsi="Arial" w:cs="Arial"/>
          <w:b/>
          <w:sz w:val="18"/>
          <w:szCs w:val="18"/>
          <w:lang w:eastAsia="ja-JP"/>
        </w:rPr>
        <w:t xml:space="preserve">ann man sich </w:t>
      </w:r>
      <w:r w:rsidR="001D7CF2">
        <w:rPr>
          <w:rFonts w:ascii="Arial" w:hAnsi="Arial" w:cs="Arial"/>
          <w:b/>
          <w:sz w:val="18"/>
          <w:szCs w:val="18"/>
          <w:lang w:eastAsia="ja-JP"/>
        </w:rPr>
        <w:t xml:space="preserve">Sparen </w:t>
      </w:r>
      <w:r w:rsidR="00365218" w:rsidRPr="00E65231">
        <w:rPr>
          <w:rFonts w:ascii="Arial" w:hAnsi="Arial" w:cs="Arial"/>
          <w:b/>
          <w:sz w:val="18"/>
          <w:szCs w:val="18"/>
          <w:lang w:eastAsia="ja-JP"/>
        </w:rPr>
        <w:t xml:space="preserve">mittlerweile </w:t>
      </w:r>
      <w:r w:rsidR="00B1458E" w:rsidRPr="00E65231">
        <w:rPr>
          <w:rFonts w:ascii="Arial" w:hAnsi="Arial" w:cs="Arial"/>
          <w:b/>
          <w:sz w:val="18"/>
          <w:szCs w:val="18"/>
          <w:lang w:eastAsia="ja-JP"/>
        </w:rPr>
        <w:t xml:space="preserve">sparen? Viele Deutsche </w:t>
      </w:r>
      <w:r w:rsidR="00C62F46">
        <w:rPr>
          <w:rFonts w:ascii="Arial" w:hAnsi="Arial" w:cs="Arial"/>
          <w:b/>
          <w:sz w:val="18"/>
          <w:szCs w:val="18"/>
          <w:lang w:eastAsia="ja-JP"/>
        </w:rPr>
        <w:t>sehen das anders – zeigt die aktuelle norisbank Umfrage zum Sparverhalten in 2018.</w:t>
      </w:r>
      <w:r w:rsidR="00B1458E" w:rsidRPr="00E65231">
        <w:rPr>
          <w:rFonts w:ascii="Arial" w:hAnsi="Arial" w:cs="Arial"/>
          <w:b/>
          <w:sz w:val="18"/>
          <w:szCs w:val="18"/>
          <w:lang w:eastAsia="ja-JP"/>
        </w:rPr>
        <w:t xml:space="preserve"> </w:t>
      </w:r>
      <w:r w:rsidR="00C62F46">
        <w:rPr>
          <w:rFonts w:ascii="Arial" w:hAnsi="Arial" w:cs="Arial"/>
          <w:b/>
          <w:sz w:val="18"/>
          <w:szCs w:val="18"/>
          <w:lang w:eastAsia="ja-JP"/>
        </w:rPr>
        <w:t>Demnach fällt d</w:t>
      </w:r>
      <w:r w:rsidR="00B1458E" w:rsidRPr="00E65231">
        <w:rPr>
          <w:rFonts w:ascii="Arial" w:hAnsi="Arial" w:cs="Arial"/>
          <w:b/>
          <w:sz w:val="18"/>
          <w:szCs w:val="18"/>
          <w:lang w:eastAsia="ja-JP"/>
        </w:rPr>
        <w:t>ie Bilanz aus</w:t>
      </w:r>
      <w:r w:rsidR="005B369E">
        <w:rPr>
          <w:rFonts w:ascii="Arial" w:hAnsi="Arial" w:cs="Arial"/>
          <w:b/>
          <w:sz w:val="18"/>
          <w:szCs w:val="18"/>
          <w:lang w:eastAsia="ja-JP"/>
        </w:rPr>
        <w:t xml:space="preserve"> der </w:t>
      </w:r>
      <w:r w:rsidR="00C62F46">
        <w:rPr>
          <w:rFonts w:ascii="Arial" w:hAnsi="Arial" w:cs="Arial"/>
          <w:b/>
          <w:sz w:val="18"/>
          <w:szCs w:val="18"/>
          <w:lang w:eastAsia="ja-JP"/>
        </w:rPr>
        <w:t>jahrelangen,</w:t>
      </w:r>
      <w:r w:rsidR="005B369E">
        <w:rPr>
          <w:rFonts w:ascii="Arial" w:hAnsi="Arial" w:cs="Arial"/>
          <w:b/>
          <w:sz w:val="18"/>
          <w:szCs w:val="18"/>
          <w:lang w:eastAsia="ja-JP"/>
        </w:rPr>
        <w:t xml:space="preserve"> extremen Niedrigzins</w:t>
      </w:r>
      <w:r w:rsidR="00B1458E" w:rsidRPr="00E65231">
        <w:rPr>
          <w:rFonts w:ascii="Arial" w:hAnsi="Arial" w:cs="Arial"/>
          <w:b/>
          <w:sz w:val="18"/>
          <w:szCs w:val="18"/>
          <w:lang w:eastAsia="ja-JP"/>
        </w:rPr>
        <w:t>-Politik der EZB</w:t>
      </w:r>
      <w:r w:rsidR="00C62F46">
        <w:rPr>
          <w:rFonts w:ascii="Arial" w:hAnsi="Arial" w:cs="Arial"/>
          <w:b/>
          <w:sz w:val="18"/>
          <w:szCs w:val="18"/>
          <w:lang w:eastAsia="ja-JP"/>
        </w:rPr>
        <w:t xml:space="preserve"> überraschend aus</w:t>
      </w:r>
      <w:r w:rsidR="00B1458E" w:rsidRPr="00E65231">
        <w:rPr>
          <w:rFonts w:ascii="Arial" w:hAnsi="Arial" w:cs="Arial"/>
          <w:b/>
          <w:sz w:val="18"/>
          <w:szCs w:val="18"/>
          <w:lang w:eastAsia="ja-JP"/>
        </w:rPr>
        <w:t xml:space="preserve">: Die Sparfreude der Deutschen </w:t>
      </w:r>
      <w:r w:rsidR="005B369E">
        <w:rPr>
          <w:rFonts w:ascii="Arial" w:hAnsi="Arial" w:cs="Arial"/>
          <w:b/>
          <w:sz w:val="18"/>
          <w:szCs w:val="18"/>
          <w:lang w:eastAsia="ja-JP"/>
        </w:rPr>
        <w:t>scheint</w:t>
      </w:r>
      <w:r w:rsidR="005B369E" w:rsidRPr="00E65231">
        <w:rPr>
          <w:rFonts w:ascii="Arial" w:hAnsi="Arial" w:cs="Arial"/>
          <w:b/>
          <w:sz w:val="18"/>
          <w:szCs w:val="18"/>
          <w:lang w:eastAsia="ja-JP"/>
        </w:rPr>
        <w:t xml:space="preserve"> </w:t>
      </w:r>
      <w:r w:rsidR="00DD5393">
        <w:rPr>
          <w:rFonts w:ascii="Arial" w:hAnsi="Arial" w:cs="Arial"/>
          <w:b/>
          <w:sz w:val="18"/>
          <w:szCs w:val="18"/>
          <w:lang w:eastAsia="ja-JP"/>
        </w:rPr>
        <w:t xml:space="preserve">trotz niedriger Zinsen </w:t>
      </w:r>
      <w:r w:rsidR="00B1458E" w:rsidRPr="00E65231">
        <w:rPr>
          <w:rFonts w:ascii="Arial" w:hAnsi="Arial" w:cs="Arial"/>
          <w:b/>
          <w:sz w:val="18"/>
          <w:szCs w:val="18"/>
          <w:lang w:eastAsia="ja-JP"/>
        </w:rPr>
        <w:t>ungebrochen.</w:t>
      </w:r>
      <w:r w:rsidR="00A87199" w:rsidRPr="00E65231">
        <w:rPr>
          <w:rFonts w:ascii="Arial" w:hAnsi="Arial" w:cs="Arial"/>
          <w:b/>
          <w:sz w:val="18"/>
          <w:szCs w:val="18"/>
          <w:lang w:eastAsia="ja-JP"/>
        </w:rPr>
        <w:t xml:space="preserve"> So haben nach eigenen Angaben</w:t>
      </w:r>
      <w:r w:rsidR="000A6F41">
        <w:rPr>
          <w:rFonts w:ascii="Arial" w:hAnsi="Arial" w:cs="Arial"/>
          <w:b/>
          <w:sz w:val="18"/>
          <w:szCs w:val="18"/>
          <w:lang w:eastAsia="ja-JP"/>
        </w:rPr>
        <w:t xml:space="preserve"> 60,4 Prozent in diesem Jahr mehr oder genau so viel gespart wie 2017. Im letzten Jahr waren es noch 55,2 Prozent. </w:t>
      </w:r>
      <w:r w:rsidR="00BB26BE">
        <w:rPr>
          <w:rFonts w:ascii="Arial" w:hAnsi="Arial" w:cs="Arial"/>
          <w:b/>
          <w:sz w:val="18"/>
          <w:szCs w:val="18"/>
          <w:lang w:eastAsia="ja-JP"/>
        </w:rPr>
        <w:t>Was sind die Gründe dafür? Ein Großteil der Befragten strebt nach Sicherheit. Andere sparen für den späteren Konsum.</w:t>
      </w:r>
      <w:r w:rsidR="009C6627">
        <w:rPr>
          <w:rFonts w:ascii="Arial" w:hAnsi="Arial" w:cs="Arial"/>
          <w:b/>
          <w:sz w:val="18"/>
          <w:szCs w:val="18"/>
          <w:lang w:eastAsia="ja-JP"/>
        </w:rPr>
        <w:t xml:space="preserve"> </w:t>
      </w:r>
      <w:r w:rsidR="00777012">
        <w:rPr>
          <w:rFonts w:ascii="Arial" w:hAnsi="Arial" w:cs="Arial"/>
          <w:b/>
          <w:sz w:val="18"/>
          <w:szCs w:val="18"/>
          <w:lang w:eastAsia="ja-JP"/>
        </w:rPr>
        <w:t xml:space="preserve">Und so wie der Anteil der Sparenden zugenommen hat, so hat die Gruppe derer, die angeben weniger zu sparen, mit </w:t>
      </w:r>
      <w:r w:rsidR="000A6F41">
        <w:rPr>
          <w:rFonts w:ascii="Arial" w:hAnsi="Arial" w:cs="Arial"/>
          <w:b/>
          <w:sz w:val="18"/>
          <w:szCs w:val="18"/>
          <w:lang w:eastAsia="ja-JP"/>
        </w:rPr>
        <w:t xml:space="preserve">39,6 Prozent </w:t>
      </w:r>
      <w:r w:rsidR="00777012">
        <w:rPr>
          <w:rFonts w:ascii="Arial" w:hAnsi="Arial" w:cs="Arial"/>
          <w:b/>
          <w:sz w:val="18"/>
          <w:szCs w:val="18"/>
          <w:lang w:eastAsia="ja-JP"/>
        </w:rPr>
        <w:t>im Vergleich zum Vorjahr deutlich abgenommen (2017</w:t>
      </w:r>
      <w:r w:rsidR="00E51FCB">
        <w:rPr>
          <w:rFonts w:ascii="Arial" w:hAnsi="Arial" w:cs="Arial"/>
          <w:b/>
          <w:sz w:val="18"/>
          <w:szCs w:val="18"/>
          <w:lang w:eastAsia="ja-JP"/>
        </w:rPr>
        <w:t>: 44,7 Prozent</w:t>
      </w:r>
      <w:r w:rsidR="00777012">
        <w:rPr>
          <w:rFonts w:ascii="Arial" w:hAnsi="Arial" w:cs="Arial"/>
          <w:b/>
          <w:sz w:val="18"/>
          <w:szCs w:val="18"/>
          <w:lang w:eastAsia="ja-JP"/>
        </w:rPr>
        <w:t xml:space="preserve">). </w:t>
      </w:r>
      <w:r w:rsidR="00BB26BE">
        <w:rPr>
          <w:rFonts w:ascii="Arial" w:hAnsi="Arial" w:cs="Arial"/>
          <w:b/>
          <w:sz w:val="18"/>
          <w:szCs w:val="18"/>
          <w:lang w:eastAsia="ja-JP"/>
        </w:rPr>
        <w:t xml:space="preserve">Die aktuellen Zahlen zeigen klar: Die </w:t>
      </w:r>
      <w:r w:rsidR="00EC5760">
        <w:rPr>
          <w:rFonts w:ascii="Arial" w:hAnsi="Arial" w:cs="Arial"/>
          <w:b/>
          <w:sz w:val="18"/>
          <w:szCs w:val="18"/>
          <w:lang w:eastAsia="ja-JP"/>
        </w:rPr>
        <w:t>Sparfreude der Deu</w:t>
      </w:r>
      <w:r w:rsidR="00C62F46">
        <w:rPr>
          <w:rFonts w:ascii="Arial" w:hAnsi="Arial" w:cs="Arial"/>
          <w:b/>
          <w:sz w:val="18"/>
          <w:szCs w:val="18"/>
          <w:lang w:eastAsia="ja-JP"/>
        </w:rPr>
        <w:t>t</w:t>
      </w:r>
      <w:r w:rsidR="00EC5760">
        <w:rPr>
          <w:rFonts w:ascii="Arial" w:hAnsi="Arial" w:cs="Arial"/>
          <w:b/>
          <w:sz w:val="18"/>
          <w:szCs w:val="18"/>
          <w:lang w:eastAsia="ja-JP"/>
        </w:rPr>
        <w:t>s</w:t>
      </w:r>
      <w:r w:rsidR="00C62F46">
        <w:rPr>
          <w:rFonts w:ascii="Arial" w:hAnsi="Arial" w:cs="Arial"/>
          <w:b/>
          <w:sz w:val="18"/>
          <w:szCs w:val="18"/>
          <w:lang w:eastAsia="ja-JP"/>
        </w:rPr>
        <w:t xml:space="preserve">chen ist im Zins-Tal </w:t>
      </w:r>
      <w:r w:rsidR="00777012">
        <w:rPr>
          <w:rFonts w:ascii="Arial" w:hAnsi="Arial" w:cs="Arial"/>
          <w:b/>
          <w:sz w:val="18"/>
          <w:szCs w:val="18"/>
          <w:lang w:eastAsia="ja-JP"/>
        </w:rPr>
        <w:t xml:space="preserve">nicht nur </w:t>
      </w:r>
      <w:r w:rsidR="00C62F46">
        <w:rPr>
          <w:rFonts w:ascii="Arial" w:hAnsi="Arial" w:cs="Arial"/>
          <w:b/>
          <w:sz w:val="18"/>
          <w:szCs w:val="18"/>
          <w:lang w:eastAsia="ja-JP"/>
        </w:rPr>
        <w:t>ungebrochen</w:t>
      </w:r>
      <w:r w:rsidR="00777012">
        <w:rPr>
          <w:rFonts w:ascii="Arial" w:hAnsi="Arial" w:cs="Arial"/>
          <w:b/>
          <w:sz w:val="18"/>
          <w:szCs w:val="18"/>
          <w:lang w:eastAsia="ja-JP"/>
        </w:rPr>
        <w:t>, sie nimmt sogar aktuell zu</w:t>
      </w:r>
      <w:r w:rsidR="00C62F46">
        <w:rPr>
          <w:rFonts w:ascii="Arial" w:hAnsi="Arial" w:cs="Arial"/>
          <w:b/>
          <w:sz w:val="18"/>
          <w:szCs w:val="18"/>
          <w:lang w:eastAsia="ja-JP"/>
        </w:rPr>
        <w:t>. Die Gründe dafür sind vielseitig.</w:t>
      </w:r>
    </w:p>
    <w:p w14:paraId="2FD39415" w14:textId="77777777" w:rsidR="00E65231" w:rsidRDefault="00E65231" w:rsidP="00E65231">
      <w:pPr>
        <w:spacing w:line="360" w:lineRule="auto"/>
        <w:rPr>
          <w:rFonts w:ascii="Arial" w:hAnsi="Arial" w:cs="Arial"/>
          <w:sz w:val="18"/>
          <w:szCs w:val="18"/>
          <w:lang w:eastAsia="ja-JP"/>
        </w:rPr>
      </w:pPr>
    </w:p>
    <w:p w14:paraId="239FC6EF" w14:textId="0692BA5E" w:rsidR="00EC5760" w:rsidRDefault="007436BF" w:rsidP="00BB26BE">
      <w:pPr>
        <w:spacing w:line="360" w:lineRule="auto"/>
        <w:rPr>
          <w:rFonts w:ascii="Arial" w:hAnsi="Arial" w:cs="Arial"/>
          <w:color w:val="35312E"/>
          <w:sz w:val="18"/>
          <w:szCs w:val="18"/>
        </w:rPr>
      </w:pPr>
      <w:r>
        <w:rPr>
          <w:rFonts w:ascii="Arial" w:hAnsi="Arial" w:cs="Arial"/>
          <w:color w:val="35312E"/>
          <w:sz w:val="18"/>
          <w:szCs w:val="18"/>
        </w:rPr>
        <w:t xml:space="preserve">Niedrigzinsphasen stimulieren den </w:t>
      </w:r>
      <w:r w:rsidR="00F01258">
        <w:rPr>
          <w:rFonts w:ascii="Arial" w:hAnsi="Arial" w:cs="Arial"/>
          <w:color w:val="35312E"/>
          <w:sz w:val="18"/>
          <w:szCs w:val="18"/>
        </w:rPr>
        <w:t xml:space="preserve">Konsum – so die </w:t>
      </w:r>
      <w:r w:rsidR="00F86662">
        <w:rPr>
          <w:rFonts w:ascii="Arial" w:hAnsi="Arial" w:cs="Arial"/>
          <w:color w:val="35312E"/>
          <w:sz w:val="18"/>
          <w:szCs w:val="18"/>
        </w:rPr>
        <w:t xml:space="preserve">Überzeugung </w:t>
      </w:r>
      <w:r w:rsidR="002030DC">
        <w:rPr>
          <w:rFonts w:ascii="Arial" w:hAnsi="Arial" w:cs="Arial"/>
          <w:color w:val="35312E"/>
          <w:sz w:val="18"/>
          <w:szCs w:val="18"/>
        </w:rPr>
        <w:t>vieler Experten</w:t>
      </w:r>
      <w:r w:rsidR="00F01258">
        <w:rPr>
          <w:rFonts w:ascii="Arial" w:hAnsi="Arial" w:cs="Arial"/>
          <w:color w:val="35312E"/>
          <w:sz w:val="18"/>
          <w:szCs w:val="18"/>
        </w:rPr>
        <w:t>. Die Zahlen der aktuellen norisbank Umfrage</w:t>
      </w:r>
      <w:r w:rsidR="00467B54">
        <w:rPr>
          <w:rFonts w:ascii="Arial" w:hAnsi="Arial" w:cs="Arial"/>
          <w:color w:val="35312E"/>
          <w:sz w:val="18"/>
          <w:szCs w:val="18"/>
        </w:rPr>
        <w:t xml:space="preserve"> zum Sparverhalten in 2018</w:t>
      </w:r>
      <w:r w:rsidR="00F01258">
        <w:rPr>
          <w:rFonts w:ascii="Arial" w:hAnsi="Arial" w:cs="Arial"/>
          <w:color w:val="35312E"/>
          <w:sz w:val="18"/>
          <w:szCs w:val="18"/>
        </w:rPr>
        <w:t xml:space="preserve"> zeigen allerdings:</w:t>
      </w:r>
      <w:r w:rsidR="00664DD5">
        <w:rPr>
          <w:rFonts w:ascii="Arial" w:hAnsi="Arial" w:cs="Arial"/>
          <w:color w:val="35312E"/>
          <w:sz w:val="18"/>
          <w:szCs w:val="18"/>
        </w:rPr>
        <w:t xml:space="preserve"> D</w:t>
      </w:r>
      <w:r w:rsidR="00F86662">
        <w:rPr>
          <w:rFonts w:ascii="Arial" w:hAnsi="Arial" w:cs="Arial"/>
          <w:color w:val="35312E"/>
          <w:sz w:val="18"/>
          <w:szCs w:val="18"/>
        </w:rPr>
        <w:t>as Konsumentenverhalten in Folge der</w:t>
      </w:r>
      <w:r w:rsidR="00467B54">
        <w:rPr>
          <w:rFonts w:ascii="Arial" w:hAnsi="Arial" w:cs="Arial"/>
          <w:color w:val="35312E"/>
          <w:sz w:val="18"/>
          <w:szCs w:val="18"/>
        </w:rPr>
        <w:t xml:space="preserve"> </w:t>
      </w:r>
      <w:r w:rsidR="00F86662">
        <w:rPr>
          <w:rFonts w:ascii="Arial" w:hAnsi="Arial" w:cs="Arial"/>
          <w:color w:val="35312E"/>
          <w:sz w:val="18"/>
          <w:szCs w:val="18"/>
        </w:rPr>
        <w:t xml:space="preserve">nun schon länger anhaltenden Niedrigzinspolitik der EZB </w:t>
      </w:r>
      <w:r w:rsidR="005E13D7">
        <w:rPr>
          <w:rFonts w:ascii="Arial" w:hAnsi="Arial" w:cs="Arial"/>
          <w:color w:val="35312E"/>
          <w:sz w:val="18"/>
          <w:szCs w:val="18"/>
        </w:rPr>
        <w:t xml:space="preserve">zeigt inzwischen einen abnehmenden Trend zum Konsum und einen zunehmenden Trend zum </w:t>
      </w:r>
      <w:r w:rsidR="00BB26BE" w:rsidRPr="00BB26BE">
        <w:rPr>
          <w:rFonts w:ascii="Arial" w:hAnsi="Arial" w:cs="Arial"/>
          <w:color w:val="35312E"/>
          <w:sz w:val="18"/>
          <w:szCs w:val="18"/>
        </w:rPr>
        <w:t>Sparen</w:t>
      </w:r>
      <w:r w:rsidR="005E13D7">
        <w:rPr>
          <w:rFonts w:ascii="Arial" w:hAnsi="Arial" w:cs="Arial"/>
          <w:color w:val="35312E"/>
          <w:sz w:val="18"/>
          <w:szCs w:val="18"/>
        </w:rPr>
        <w:t>. Die klare Mehrheit der Deutschen entscheidet sich, trotz der Zinssituation</w:t>
      </w:r>
      <w:r w:rsidR="00E73A2D">
        <w:rPr>
          <w:rFonts w:ascii="Arial" w:hAnsi="Arial" w:cs="Arial"/>
          <w:color w:val="35312E"/>
          <w:sz w:val="18"/>
          <w:szCs w:val="18"/>
        </w:rPr>
        <w:t>,</w:t>
      </w:r>
      <w:r w:rsidR="005E13D7">
        <w:rPr>
          <w:rFonts w:ascii="Arial" w:hAnsi="Arial" w:cs="Arial"/>
          <w:color w:val="35312E"/>
          <w:sz w:val="18"/>
          <w:szCs w:val="18"/>
        </w:rPr>
        <w:t xml:space="preserve"> zu sparen </w:t>
      </w:r>
      <w:r w:rsidR="00E73A2D">
        <w:rPr>
          <w:rFonts w:ascii="Arial" w:hAnsi="Arial" w:cs="Arial"/>
          <w:color w:val="35312E"/>
          <w:sz w:val="18"/>
          <w:szCs w:val="18"/>
        </w:rPr>
        <w:t>beziehungsweise</w:t>
      </w:r>
      <w:r w:rsidR="005E13D7">
        <w:rPr>
          <w:rFonts w:ascii="Arial" w:hAnsi="Arial" w:cs="Arial"/>
          <w:color w:val="35312E"/>
          <w:sz w:val="18"/>
          <w:szCs w:val="18"/>
        </w:rPr>
        <w:t xml:space="preserve"> s</w:t>
      </w:r>
      <w:r w:rsidR="00664DD5">
        <w:rPr>
          <w:rFonts w:ascii="Arial" w:hAnsi="Arial" w:cs="Arial"/>
          <w:color w:val="35312E"/>
          <w:sz w:val="18"/>
          <w:szCs w:val="18"/>
        </w:rPr>
        <w:t xml:space="preserve">ogar mehr zu sparen als zuvor. </w:t>
      </w:r>
      <w:r w:rsidR="00BB26BE" w:rsidRPr="00BB26BE">
        <w:rPr>
          <w:rFonts w:ascii="Arial" w:hAnsi="Arial" w:cs="Arial"/>
          <w:color w:val="35312E"/>
          <w:sz w:val="18"/>
          <w:szCs w:val="18"/>
        </w:rPr>
        <w:t>Über ein Viertel der Befragten (27,4 Prozent) gaben an, in diesem Jahr mehr Geld zur Seite gelegt zu haben als im vergangenen. Ende letzten Jahres bestätigten das knapp zwei Prozent</w:t>
      </w:r>
      <w:r w:rsidR="00ED39E9">
        <w:rPr>
          <w:rFonts w:ascii="Arial" w:hAnsi="Arial" w:cs="Arial"/>
          <w:color w:val="35312E"/>
          <w:sz w:val="18"/>
          <w:szCs w:val="18"/>
        </w:rPr>
        <w:t>punkte</w:t>
      </w:r>
      <w:r w:rsidR="00BB26BE" w:rsidRPr="00BB26BE">
        <w:rPr>
          <w:rFonts w:ascii="Arial" w:hAnsi="Arial" w:cs="Arial"/>
          <w:color w:val="35312E"/>
          <w:sz w:val="18"/>
          <w:szCs w:val="18"/>
        </w:rPr>
        <w:t xml:space="preserve"> weniger (25,5 Prozent).</w:t>
      </w:r>
      <w:r w:rsidR="00BB26BE">
        <w:rPr>
          <w:rFonts w:ascii="Arial" w:hAnsi="Arial" w:cs="Arial"/>
          <w:color w:val="35312E"/>
          <w:sz w:val="18"/>
          <w:szCs w:val="18"/>
        </w:rPr>
        <w:t xml:space="preserve"> </w:t>
      </w:r>
    </w:p>
    <w:p w14:paraId="5BB38ECF" w14:textId="77777777" w:rsidR="00EC5760" w:rsidRDefault="00EC5760" w:rsidP="00BB26BE">
      <w:pPr>
        <w:spacing w:line="360" w:lineRule="auto"/>
        <w:rPr>
          <w:rFonts w:ascii="Arial" w:hAnsi="Arial" w:cs="Arial"/>
          <w:color w:val="35312E"/>
          <w:sz w:val="18"/>
          <w:szCs w:val="18"/>
        </w:rPr>
      </w:pPr>
    </w:p>
    <w:p w14:paraId="5892BB63" w14:textId="63EFF652" w:rsidR="00BB26BE" w:rsidRDefault="00D35548" w:rsidP="00BB26BE">
      <w:pPr>
        <w:spacing w:line="360" w:lineRule="auto"/>
        <w:rPr>
          <w:rFonts w:ascii="Arial" w:hAnsi="Arial" w:cs="Arial"/>
          <w:color w:val="35312E"/>
          <w:sz w:val="18"/>
          <w:szCs w:val="18"/>
        </w:rPr>
      </w:pPr>
      <w:r>
        <w:rPr>
          <w:rFonts w:ascii="Arial" w:hAnsi="Arial" w:cs="Arial"/>
          <w:sz w:val="18"/>
          <w:szCs w:val="18"/>
          <w:lang w:eastAsia="ja-JP"/>
        </w:rPr>
        <w:t xml:space="preserve">Und Sparen ist </w:t>
      </w:r>
      <w:r w:rsidR="005E13D7">
        <w:rPr>
          <w:rFonts w:ascii="Arial" w:hAnsi="Arial" w:cs="Arial"/>
          <w:sz w:val="18"/>
          <w:szCs w:val="18"/>
          <w:lang w:eastAsia="ja-JP"/>
        </w:rPr>
        <w:t xml:space="preserve">nicht nur eine Sache der Schwaben. Sparen ist </w:t>
      </w:r>
      <w:r>
        <w:rPr>
          <w:rFonts w:ascii="Arial" w:hAnsi="Arial" w:cs="Arial"/>
          <w:sz w:val="18"/>
          <w:szCs w:val="18"/>
          <w:lang w:eastAsia="ja-JP"/>
        </w:rPr>
        <w:t xml:space="preserve">überregional beliebt: </w:t>
      </w:r>
      <w:r w:rsidRPr="0025726C">
        <w:rPr>
          <w:rFonts w:ascii="Arial" w:hAnsi="Arial" w:cs="Arial"/>
          <w:sz w:val="18"/>
          <w:szCs w:val="18"/>
          <w:lang w:eastAsia="ja-JP"/>
        </w:rPr>
        <w:t xml:space="preserve">Im Vergleich zum letzten Jahr haben Befragte </w:t>
      </w:r>
      <w:r w:rsidR="007A5B92">
        <w:rPr>
          <w:rFonts w:ascii="Arial" w:hAnsi="Arial" w:cs="Arial"/>
          <w:sz w:val="18"/>
          <w:szCs w:val="18"/>
          <w:lang w:eastAsia="ja-JP"/>
        </w:rPr>
        <w:t>in der Mehrheit der</w:t>
      </w:r>
      <w:r w:rsidR="007A5B92" w:rsidRPr="0025726C">
        <w:rPr>
          <w:rFonts w:ascii="Arial" w:hAnsi="Arial" w:cs="Arial"/>
          <w:sz w:val="18"/>
          <w:szCs w:val="18"/>
          <w:lang w:eastAsia="ja-JP"/>
        </w:rPr>
        <w:t xml:space="preserve"> </w:t>
      </w:r>
      <w:r w:rsidRPr="0025726C">
        <w:rPr>
          <w:rFonts w:ascii="Arial" w:hAnsi="Arial" w:cs="Arial"/>
          <w:sz w:val="18"/>
          <w:szCs w:val="18"/>
          <w:lang w:eastAsia="ja-JP"/>
        </w:rPr>
        <w:t>Bundesländer angegeben, deutlich mehr gespart zu haben. Spitzenreiter sind die Menschen in Baden-Württemberg: Hier hat beinahe jeder Dritte</w:t>
      </w:r>
      <w:r>
        <w:rPr>
          <w:rFonts w:ascii="Arial" w:hAnsi="Arial" w:cs="Arial"/>
          <w:sz w:val="18"/>
          <w:szCs w:val="18"/>
          <w:lang w:eastAsia="ja-JP"/>
        </w:rPr>
        <w:t xml:space="preserve"> (31,1 Prozent)</w:t>
      </w:r>
      <w:r w:rsidRPr="0025726C">
        <w:rPr>
          <w:rFonts w:ascii="Arial" w:hAnsi="Arial" w:cs="Arial"/>
          <w:sz w:val="18"/>
          <w:szCs w:val="18"/>
          <w:lang w:eastAsia="ja-JP"/>
        </w:rPr>
        <w:t xml:space="preserve"> 2018 mehr gespart als 2017 (30,3 Prozent). Auf Platz zwei der „Mehrsparer“ liegen die Bayern mit 30,4 Prozent. </w:t>
      </w:r>
      <w:r w:rsidR="005E13D7">
        <w:rPr>
          <w:rFonts w:ascii="Arial" w:hAnsi="Arial" w:cs="Arial"/>
          <w:sz w:val="18"/>
          <w:szCs w:val="18"/>
          <w:lang w:eastAsia="ja-JP"/>
        </w:rPr>
        <w:t xml:space="preserve">Und das mit deutlichem Zuwachs. </w:t>
      </w:r>
      <w:r w:rsidRPr="0025726C">
        <w:rPr>
          <w:rFonts w:ascii="Arial" w:hAnsi="Arial" w:cs="Arial"/>
          <w:sz w:val="18"/>
          <w:szCs w:val="18"/>
          <w:lang w:eastAsia="ja-JP"/>
        </w:rPr>
        <w:t xml:space="preserve">Hier hatten im letzten Jahr nur 24,2 Prozent ausgesagt, mehr gespart zu haben. Platz drei belegen Berlin, Mecklenburg-Vorpommern, Brandenburg und Sachsen-Anhalt </w:t>
      </w:r>
      <w:r w:rsidR="007A5B92">
        <w:rPr>
          <w:rFonts w:ascii="Arial" w:hAnsi="Arial" w:cs="Arial"/>
          <w:sz w:val="18"/>
          <w:szCs w:val="18"/>
          <w:lang w:eastAsia="ja-JP"/>
        </w:rPr>
        <w:t xml:space="preserve">zusammen </w:t>
      </w:r>
      <w:r w:rsidRPr="0025726C">
        <w:rPr>
          <w:rFonts w:ascii="Arial" w:hAnsi="Arial" w:cs="Arial"/>
          <w:sz w:val="18"/>
          <w:szCs w:val="18"/>
          <w:lang w:eastAsia="ja-JP"/>
        </w:rPr>
        <w:t>mit 28 Prozent (2017: 24,</w:t>
      </w:r>
      <w:r>
        <w:rPr>
          <w:rFonts w:ascii="Arial" w:hAnsi="Arial" w:cs="Arial"/>
          <w:sz w:val="18"/>
          <w:szCs w:val="18"/>
          <w:lang w:eastAsia="ja-JP"/>
        </w:rPr>
        <w:t xml:space="preserve">2 Prozent). Auf </w:t>
      </w:r>
      <w:r w:rsidR="007A5B92">
        <w:rPr>
          <w:rFonts w:ascii="Arial" w:hAnsi="Arial" w:cs="Arial"/>
          <w:sz w:val="18"/>
          <w:szCs w:val="18"/>
          <w:lang w:eastAsia="ja-JP"/>
        </w:rPr>
        <w:t xml:space="preserve">Rang </w:t>
      </w:r>
      <w:r>
        <w:rPr>
          <w:rFonts w:ascii="Arial" w:hAnsi="Arial" w:cs="Arial"/>
          <w:sz w:val="18"/>
          <w:szCs w:val="18"/>
          <w:lang w:eastAsia="ja-JP"/>
        </w:rPr>
        <w:t xml:space="preserve">vier folgt NRW mit </w:t>
      </w:r>
      <w:r w:rsidRPr="0025726C">
        <w:rPr>
          <w:rFonts w:ascii="Arial" w:hAnsi="Arial" w:cs="Arial"/>
          <w:sz w:val="18"/>
          <w:szCs w:val="18"/>
          <w:lang w:eastAsia="ja-JP"/>
        </w:rPr>
        <w:t>27,5 Prozent</w:t>
      </w:r>
      <w:r>
        <w:rPr>
          <w:rFonts w:ascii="Arial" w:hAnsi="Arial" w:cs="Arial"/>
          <w:sz w:val="18"/>
          <w:szCs w:val="18"/>
          <w:lang w:eastAsia="ja-JP"/>
        </w:rPr>
        <w:t xml:space="preserve"> </w:t>
      </w:r>
      <w:r w:rsidR="007A5B92">
        <w:rPr>
          <w:rFonts w:ascii="Arial" w:hAnsi="Arial" w:cs="Arial"/>
          <w:sz w:val="18"/>
          <w:szCs w:val="18"/>
          <w:lang w:eastAsia="ja-JP"/>
        </w:rPr>
        <w:t xml:space="preserve">mit deutlicher Steigerung </w:t>
      </w:r>
      <w:r>
        <w:rPr>
          <w:rFonts w:ascii="Arial" w:hAnsi="Arial" w:cs="Arial"/>
          <w:sz w:val="18"/>
          <w:szCs w:val="18"/>
          <w:lang w:eastAsia="ja-JP"/>
        </w:rPr>
        <w:t xml:space="preserve">(2017: 21,7 Prozent), dann Thüringen und Sachsen mit </w:t>
      </w:r>
      <w:r w:rsidRPr="0025726C">
        <w:rPr>
          <w:rFonts w:ascii="Arial" w:hAnsi="Arial" w:cs="Arial"/>
          <w:sz w:val="18"/>
          <w:szCs w:val="18"/>
          <w:lang w:eastAsia="ja-JP"/>
        </w:rPr>
        <w:t>26,7 Prozent</w:t>
      </w:r>
      <w:r>
        <w:rPr>
          <w:rFonts w:ascii="Arial" w:hAnsi="Arial" w:cs="Arial"/>
          <w:sz w:val="18"/>
          <w:szCs w:val="18"/>
          <w:lang w:eastAsia="ja-JP"/>
        </w:rPr>
        <w:t xml:space="preserve"> (2017: 23,6 Prozent). </w:t>
      </w:r>
      <w:r w:rsidR="00B72D0D">
        <w:rPr>
          <w:rFonts w:ascii="Arial" w:hAnsi="Arial" w:cs="Arial"/>
          <w:color w:val="35312E"/>
          <w:sz w:val="18"/>
          <w:szCs w:val="18"/>
        </w:rPr>
        <w:t>W</w:t>
      </w:r>
      <w:r w:rsidR="00BB26BE">
        <w:rPr>
          <w:rFonts w:ascii="Arial" w:hAnsi="Arial" w:cs="Arial"/>
          <w:color w:val="35312E"/>
          <w:sz w:val="18"/>
          <w:szCs w:val="18"/>
        </w:rPr>
        <w:t xml:space="preserve">arum </w:t>
      </w:r>
      <w:r w:rsidR="007A5B92">
        <w:rPr>
          <w:rFonts w:ascii="Arial" w:hAnsi="Arial" w:cs="Arial"/>
          <w:color w:val="35312E"/>
          <w:sz w:val="18"/>
          <w:szCs w:val="18"/>
        </w:rPr>
        <w:t xml:space="preserve">bevorzugen </w:t>
      </w:r>
      <w:r w:rsidR="00BB26BE">
        <w:rPr>
          <w:rFonts w:ascii="Arial" w:hAnsi="Arial" w:cs="Arial"/>
          <w:color w:val="35312E"/>
          <w:sz w:val="18"/>
          <w:szCs w:val="18"/>
        </w:rPr>
        <w:t xml:space="preserve">so viele Konsumenten </w:t>
      </w:r>
      <w:r w:rsidR="007A5B92">
        <w:rPr>
          <w:rFonts w:ascii="Arial" w:hAnsi="Arial" w:cs="Arial"/>
          <w:color w:val="35312E"/>
          <w:sz w:val="18"/>
          <w:szCs w:val="18"/>
        </w:rPr>
        <w:t xml:space="preserve">weiterhin das </w:t>
      </w:r>
      <w:r w:rsidR="00BB26BE">
        <w:rPr>
          <w:rFonts w:ascii="Arial" w:hAnsi="Arial" w:cs="Arial"/>
          <w:color w:val="35312E"/>
          <w:sz w:val="18"/>
          <w:szCs w:val="18"/>
        </w:rPr>
        <w:t xml:space="preserve">Sparen </w:t>
      </w:r>
      <w:r w:rsidR="007A5B92">
        <w:rPr>
          <w:rFonts w:ascii="Arial" w:hAnsi="Arial" w:cs="Arial"/>
          <w:color w:val="35312E"/>
          <w:sz w:val="18"/>
          <w:szCs w:val="18"/>
        </w:rPr>
        <w:t xml:space="preserve">auch </w:t>
      </w:r>
      <w:r w:rsidR="00BB26BE">
        <w:rPr>
          <w:rFonts w:ascii="Arial" w:hAnsi="Arial" w:cs="Arial"/>
          <w:color w:val="35312E"/>
          <w:sz w:val="18"/>
          <w:szCs w:val="18"/>
        </w:rPr>
        <w:t xml:space="preserve">in Zeiten niedriger </w:t>
      </w:r>
      <w:r w:rsidR="007A5B92">
        <w:rPr>
          <w:rFonts w:ascii="Arial" w:hAnsi="Arial" w:cs="Arial"/>
          <w:color w:val="35312E"/>
          <w:sz w:val="18"/>
          <w:szCs w:val="18"/>
        </w:rPr>
        <w:t xml:space="preserve">Zinserträge </w:t>
      </w:r>
      <w:r w:rsidR="00BB26BE">
        <w:rPr>
          <w:rFonts w:ascii="Arial" w:hAnsi="Arial" w:cs="Arial"/>
          <w:color w:val="35312E"/>
          <w:sz w:val="18"/>
          <w:szCs w:val="18"/>
        </w:rPr>
        <w:t xml:space="preserve">anstatt das Geld auszugeben? </w:t>
      </w:r>
    </w:p>
    <w:p w14:paraId="102BA374" w14:textId="453794D6" w:rsidR="00BB26BE" w:rsidRPr="00BB26BE" w:rsidRDefault="00BB26BE" w:rsidP="00BB26BE">
      <w:pPr>
        <w:spacing w:line="360" w:lineRule="auto"/>
        <w:rPr>
          <w:rFonts w:ascii="Arial" w:hAnsi="Arial" w:cs="Arial"/>
          <w:b/>
          <w:color w:val="35312E"/>
          <w:sz w:val="18"/>
          <w:szCs w:val="18"/>
        </w:rPr>
      </w:pPr>
      <w:r w:rsidRPr="00BB26BE">
        <w:rPr>
          <w:rFonts w:ascii="Arial" w:hAnsi="Arial" w:cs="Arial"/>
          <w:b/>
          <w:color w:val="35312E"/>
          <w:sz w:val="18"/>
          <w:szCs w:val="18"/>
        </w:rPr>
        <w:lastRenderedPageBreak/>
        <w:t xml:space="preserve">Sparen </w:t>
      </w:r>
      <w:r w:rsidR="00207FE0">
        <w:rPr>
          <w:rFonts w:ascii="Arial" w:hAnsi="Arial" w:cs="Arial"/>
          <w:b/>
          <w:color w:val="35312E"/>
          <w:sz w:val="18"/>
          <w:szCs w:val="18"/>
        </w:rPr>
        <w:t>heute – Konsum morgen</w:t>
      </w:r>
    </w:p>
    <w:p w14:paraId="1ABC2E09" w14:textId="07C9A140" w:rsidR="00BB26BE" w:rsidRPr="00BB26BE" w:rsidRDefault="00BB26BE" w:rsidP="00BB26BE">
      <w:pPr>
        <w:spacing w:line="360" w:lineRule="auto"/>
        <w:rPr>
          <w:rFonts w:ascii="Arial" w:hAnsi="Arial" w:cs="Arial"/>
          <w:b/>
          <w:sz w:val="18"/>
          <w:szCs w:val="18"/>
          <w:lang w:eastAsia="ja-JP"/>
        </w:rPr>
      </w:pPr>
      <w:r w:rsidRPr="00BB26BE">
        <w:rPr>
          <w:rFonts w:ascii="Arial" w:hAnsi="Arial" w:cs="Arial"/>
          <w:sz w:val="18"/>
          <w:szCs w:val="18"/>
          <w:lang w:eastAsia="ja-JP"/>
        </w:rPr>
        <w:t xml:space="preserve">Hauptmotivation fürs Sparen ist auch in diesem Jahr wieder das </w:t>
      </w:r>
      <w:r w:rsidRPr="009C6627">
        <w:rPr>
          <w:rFonts w:ascii="Arial" w:hAnsi="Arial" w:cs="Arial"/>
          <w:sz w:val="18"/>
          <w:szCs w:val="18"/>
          <w:lang w:eastAsia="ja-JP"/>
        </w:rPr>
        <w:t>Sicherheitsbedürfnis der Deutschen</w:t>
      </w:r>
      <w:r w:rsidR="00B72D0D">
        <w:rPr>
          <w:rFonts w:ascii="Arial" w:hAnsi="Arial" w:cs="Arial"/>
          <w:sz w:val="18"/>
          <w:szCs w:val="18"/>
          <w:lang w:eastAsia="ja-JP"/>
        </w:rPr>
        <w:t xml:space="preserve"> – so das Ergebnis der Befragung. </w:t>
      </w:r>
      <w:r w:rsidRPr="00BB26BE">
        <w:rPr>
          <w:rFonts w:ascii="Arial" w:hAnsi="Arial" w:cs="Arial"/>
          <w:sz w:val="18"/>
          <w:szCs w:val="18"/>
          <w:lang w:eastAsia="ja-JP"/>
        </w:rPr>
        <w:t>Ein finanzielles Polster ist für mehr als die Hälfte der Befragten (53,2 Prozent)</w:t>
      </w:r>
      <w:r w:rsidR="00F537E5">
        <w:rPr>
          <w:rFonts w:ascii="Arial" w:hAnsi="Arial" w:cs="Arial"/>
          <w:sz w:val="18"/>
          <w:szCs w:val="18"/>
          <w:lang w:eastAsia="ja-JP"/>
        </w:rPr>
        <w:t>, die angegeben haben, gleich viel wie im Vorjahr beziehungsweise mehr als im Vorjahr gespart zu haben,</w:t>
      </w:r>
      <w:r w:rsidRPr="00BB26BE">
        <w:rPr>
          <w:rFonts w:ascii="Arial" w:hAnsi="Arial" w:cs="Arial"/>
          <w:sz w:val="18"/>
          <w:szCs w:val="18"/>
          <w:lang w:eastAsia="ja-JP"/>
        </w:rPr>
        <w:t xml:space="preserve"> wichtig. </w:t>
      </w:r>
      <w:r w:rsidR="00B72D0D">
        <w:rPr>
          <w:rFonts w:ascii="Arial" w:hAnsi="Arial" w:cs="Arial"/>
          <w:sz w:val="18"/>
          <w:szCs w:val="18"/>
          <w:lang w:eastAsia="ja-JP"/>
        </w:rPr>
        <w:t xml:space="preserve">Möglicherweise spielt Vorsorge dabei eine besondere Rolle. </w:t>
      </w:r>
      <w:r w:rsidRPr="00BB26BE">
        <w:rPr>
          <w:rFonts w:ascii="Arial" w:hAnsi="Arial" w:cs="Arial"/>
          <w:sz w:val="18"/>
          <w:szCs w:val="18"/>
          <w:lang w:eastAsia="ja-JP"/>
        </w:rPr>
        <w:t xml:space="preserve">Vor allem in der Gruppe </w:t>
      </w:r>
      <w:r w:rsidR="00EC061F">
        <w:rPr>
          <w:rFonts w:ascii="Arial" w:hAnsi="Arial" w:cs="Arial"/>
          <w:sz w:val="18"/>
          <w:szCs w:val="18"/>
          <w:lang w:eastAsia="ja-JP"/>
        </w:rPr>
        <w:t xml:space="preserve">der 50- bis 69-Jährigen ist eine Geldreserve </w:t>
      </w:r>
      <w:r w:rsidRPr="00BB26BE">
        <w:rPr>
          <w:rFonts w:ascii="Arial" w:hAnsi="Arial" w:cs="Arial"/>
          <w:sz w:val="18"/>
          <w:szCs w:val="18"/>
          <w:lang w:eastAsia="ja-JP"/>
        </w:rPr>
        <w:t>mit 65,2 Pro</w:t>
      </w:r>
      <w:r w:rsidR="00D35548">
        <w:rPr>
          <w:rFonts w:ascii="Arial" w:hAnsi="Arial" w:cs="Arial"/>
          <w:sz w:val="18"/>
          <w:szCs w:val="18"/>
          <w:lang w:eastAsia="ja-JP"/>
        </w:rPr>
        <w:t xml:space="preserve">zent </w:t>
      </w:r>
      <w:r w:rsidR="007A5B92">
        <w:rPr>
          <w:rFonts w:ascii="Arial" w:hAnsi="Arial" w:cs="Arial"/>
          <w:sz w:val="18"/>
          <w:szCs w:val="18"/>
          <w:lang w:eastAsia="ja-JP"/>
        </w:rPr>
        <w:t xml:space="preserve">besonders </w:t>
      </w:r>
      <w:r w:rsidR="009C6627">
        <w:rPr>
          <w:rFonts w:ascii="Arial" w:hAnsi="Arial" w:cs="Arial"/>
          <w:sz w:val="18"/>
          <w:szCs w:val="18"/>
          <w:lang w:eastAsia="ja-JP"/>
        </w:rPr>
        <w:t xml:space="preserve">hoch im Kurs. </w:t>
      </w:r>
    </w:p>
    <w:p w14:paraId="04727E32" w14:textId="77777777" w:rsidR="00ED39E9" w:rsidRDefault="00ED39E9" w:rsidP="00E65231">
      <w:pPr>
        <w:spacing w:line="360" w:lineRule="auto"/>
        <w:rPr>
          <w:rFonts w:ascii="Arial" w:hAnsi="Arial" w:cs="Arial"/>
          <w:sz w:val="18"/>
          <w:szCs w:val="18"/>
          <w:lang w:eastAsia="ja-JP"/>
        </w:rPr>
      </w:pPr>
    </w:p>
    <w:p w14:paraId="304FBED9" w14:textId="31364A2B" w:rsidR="00BB26BE" w:rsidRDefault="00BB26BE" w:rsidP="00E65231">
      <w:pPr>
        <w:spacing w:line="360" w:lineRule="auto"/>
        <w:rPr>
          <w:rFonts w:ascii="Arial" w:hAnsi="Arial" w:cs="Arial"/>
          <w:sz w:val="18"/>
          <w:szCs w:val="18"/>
          <w:lang w:eastAsia="ja-JP"/>
        </w:rPr>
      </w:pPr>
      <w:r w:rsidRPr="0035637C">
        <w:rPr>
          <w:rFonts w:ascii="Arial" w:hAnsi="Arial" w:cs="Arial"/>
          <w:sz w:val="18"/>
          <w:szCs w:val="18"/>
          <w:lang w:eastAsia="ja-JP"/>
        </w:rPr>
        <w:t xml:space="preserve">Während die </w:t>
      </w:r>
      <w:r w:rsidR="007A5B92">
        <w:rPr>
          <w:rFonts w:ascii="Arial" w:hAnsi="Arial" w:cs="Arial"/>
          <w:sz w:val="18"/>
          <w:szCs w:val="18"/>
          <w:lang w:eastAsia="ja-JP"/>
        </w:rPr>
        <w:t>Befragungsergebnisse</w:t>
      </w:r>
      <w:r w:rsidR="007A5B92" w:rsidRPr="0035637C">
        <w:rPr>
          <w:rFonts w:ascii="Arial" w:hAnsi="Arial" w:cs="Arial"/>
          <w:sz w:val="18"/>
          <w:szCs w:val="18"/>
          <w:lang w:eastAsia="ja-JP"/>
        </w:rPr>
        <w:t xml:space="preserve"> </w:t>
      </w:r>
      <w:r w:rsidRPr="0035637C">
        <w:rPr>
          <w:rFonts w:ascii="Arial" w:hAnsi="Arial" w:cs="Arial"/>
          <w:sz w:val="18"/>
          <w:szCs w:val="18"/>
          <w:lang w:eastAsia="ja-JP"/>
        </w:rPr>
        <w:t>beim</w:t>
      </w:r>
      <w:r w:rsidR="00B72D0D">
        <w:rPr>
          <w:rFonts w:ascii="Arial" w:hAnsi="Arial" w:cs="Arial"/>
          <w:sz w:val="18"/>
          <w:szCs w:val="18"/>
          <w:lang w:eastAsia="ja-JP"/>
        </w:rPr>
        <w:t xml:space="preserve"> Aspekt</w:t>
      </w:r>
      <w:r w:rsidRPr="0035637C">
        <w:rPr>
          <w:rFonts w:ascii="Arial" w:hAnsi="Arial" w:cs="Arial"/>
          <w:sz w:val="18"/>
          <w:szCs w:val="18"/>
          <w:lang w:eastAsia="ja-JP"/>
        </w:rPr>
        <w:t xml:space="preserve"> Sicherheitsbedürfnis</w:t>
      </w:r>
      <w:r>
        <w:rPr>
          <w:rFonts w:ascii="Arial" w:hAnsi="Arial" w:cs="Arial"/>
          <w:sz w:val="18"/>
          <w:szCs w:val="18"/>
          <w:lang w:eastAsia="ja-JP"/>
        </w:rPr>
        <w:t xml:space="preserve"> insgesamt</w:t>
      </w:r>
      <w:r w:rsidRPr="0035637C">
        <w:rPr>
          <w:rFonts w:ascii="Arial" w:hAnsi="Arial" w:cs="Arial"/>
          <w:sz w:val="18"/>
          <w:szCs w:val="18"/>
          <w:lang w:eastAsia="ja-JP"/>
        </w:rPr>
        <w:t xml:space="preserve"> </w:t>
      </w:r>
      <w:r w:rsidR="00FB5BC7">
        <w:rPr>
          <w:rFonts w:ascii="Arial" w:hAnsi="Arial" w:cs="Arial"/>
          <w:sz w:val="18"/>
          <w:szCs w:val="18"/>
          <w:lang w:eastAsia="ja-JP"/>
        </w:rPr>
        <w:t xml:space="preserve">nahezu gleich geblieben sind (2017: 54,2 Prozent), </w:t>
      </w:r>
      <w:r w:rsidRPr="0035637C">
        <w:rPr>
          <w:rFonts w:ascii="Arial" w:hAnsi="Arial" w:cs="Arial"/>
          <w:sz w:val="18"/>
          <w:szCs w:val="18"/>
          <w:lang w:eastAsia="ja-JP"/>
        </w:rPr>
        <w:t>nennen mit 39 Prozent ganze fünf Prozent</w:t>
      </w:r>
      <w:r w:rsidR="00FB5BC7">
        <w:rPr>
          <w:rFonts w:ascii="Arial" w:hAnsi="Arial" w:cs="Arial"/>
          <w:sz w:val="18"/>
          <w:szCs w:val="18"/>
          <w:lang w:eastAsia="ja-JP"/>
        </w:rPr>
        <w:t>punkte</w:t>
      </w:r>
      <w:r w:rsidRPr="0035637C">
        <w:rPr>
          <w:rFonts w:ascii="Arial" w:hAnsi="Arial" w:cs="Arial"/>
          <w:sz w:val="18"/>
          <w:szCs w:val="18"/>
          <w:lang w:eastAsia="ja-JP"/>
        </w:rPr>
        <w:t xml:space="preserve"> mehr als im letzten Jahr eine</w:t>
      </w:r>
      <w:r w:rsidR="003C23DB">
        <w:rPr>
          <w:rFonts w:ascii="Arial" w:hAnsi="Arial" w:cs="Arial"/>
          <w:sz w:val="18"/>
          <w:szCs w:val="18"/>
          <w:lang w:eastAsia="ja-JP"/>
        </w:rPr>
        <w:t>n ganz</w:t>
      </w:r>
      <w:r w:rsidRPr="0035637C">
        <w:rPr>
          <w:rFonts w:ascii="Arial" w:hAnsi="Arial" w:cs="Arial"/>
          <w:sz w:val="18"/>
          <w:szCs w:val="18"/>
          <w:lang w:eastAsia="ja-JP"/>
        </w:rPr>
        <w:t xml:space="preserve"> andere</w:t>
      </w:r>
      <w:r w:rsidR="003C23DB">
        <w:rPr>
          <w:rFonts w:ascii="Arial" w:hAnsi="Arial" w:cs="Arial"/>
          <w:sz w:val="18"/>
          <w:szCs w:val="18"/>
          <w:lang w:eastAsia="ja-JP"/>
        </w:rPr>
        <w:t>n</w:t>
      </w:r>
      <w:r w:rsidRPr="0035637C">
        <w:rPr>
          <w:rFonts w:ascii="Arial" w:hAnsi="Arial" w:cs="Arial"/>
          <w:sz w:val="18"/>
          <w:szCs w:val="18"/>
          <w:lang w:eastAsia="ja-JP"/>
        </w:rPr>
        <w:t xml:space="preserve"> </w:t>
      </w:r>
      <w:r w:rsidR="003C23DB">
        <w:rPr>
          <w:rFonts w:ascii="Arial" w:hAnsi="Arial" w:cs="Arial"/>
          <w:sz w:val="18"/>
          <w:szCs w:val="18"/>
          <w:lang w:eastAsia="ja-JP"/>
        </w:rPr>
        <w:t>Grund</w:t>
      </w:r>
      <w:r w:rsidRPr="0035637C">
        <w:rPr>
          <w:rFonts w:ascii="Arial" w:hAnsi="Arial" w:cs="Arial"/>
          <w:sz w:val="18"/>
          <w:szCs w:val="18"/>
          <w:lang w:eastAsia="ja-JP"/>
        </w:rPr>
        <w:t xml:space="preserve"> fürs Sparen: </w:t>
      </w:r>
      <w:r w:rsidR="00221F4F">
        <w:rPr>
          <w:rFonts w:ascii="Arial" w:hAnsi="Arial" w:cs="Arial"/>
          <w:sz w:val="18"/>
          <w:szCs w:val="18"/>
          <w:lang w:eastAsia="ja-JP"/>
        </w:rPr>
        <w:t>S</w:t>
      </w:r>
      <w:r w:rsidR="007A5B92" w:rsidRPr="0035637C">
        <w:rPr>
          <w:rFonts w:ascii="Arial" w:hAnsi="Arial" w:cs="Arial"/>
          <w:sz w:val="18"/>
          <w:szCs w:val="18"/>
          <w:lang w:eastAsia="ja-JP"/>
        </w:rPr>
        <w:t xml:space="preserve">ie </w:t>
      </w:r>
      <w:r w:rsidRPr="0035637C">
        <w:rPr>
          <w:rFonts w:ascii="Arial" w:hAnsi="Arial" w:cs="Arial"/>
          <w:sz w:val="18"/>
          <w:szCs w:val="18"/>
          <w:lang w:eastAsia="ja-JP"/>
        </w:rPr>
        <w:t>wollen sich</w:t>
      </w:r>
      <w:r w:rsidR="00737E89">
        <w:rPr>
          <w:rFonts w:ascii="Arial" w:hAnsi="Arial" w:cs="Arial"/>
          <w:sz w:val="18"/>
          <w:szCs w:val="18"/>
          <w:lang w:eastAsia="ja-JP"/>
        </w:rPr>
        <w:t xml:space="preserve"> in Zukunft</w:t>
      </w:r>
      <w:r w:rsidRPr="0035637C">
        <w:rPr>
          <w:rFonts w:ascii="Arial" w:hAnsi="Arial" w:cs="Arial"/>
          <w:sz w:val="18"/>
          <w:szCs w:val="18"/>
          <w:lang w:eastAsia="ja-JP"/>
        </w:rPr>
        <w:t xml:space="preserve"> </w:t>
      </w:r>
      <w:r w:rsidRPr="009C6627">
        <w:rPr>
          <w:rFonts w:ascii="Arial" w:hAnsi="Arial" w:cs="Arial"/>
          <w:sz w:val="18"/>
          <w:szCs w:val="18"/>
          <w:lang w:eastAsia="ja-JP"/>
        </w:rPr>
        <w:t>eine</w:t>
      </w:r>
      <w:r w:rsidR="003C23DB">
        <w:rPr>
          <w:rFonts w:ascii="Arial" w:hAnsi="Arial" w:cs="Arial"/>
          <w:sz w:val="18"/>
          <w:szCs w:val="18"/>
          <w:lang w:eastAsia="ja-JP"/>
        </w:rPr>
        <w:t xml:space="preserve"> größere</w:t>
      </w:r>
      <w:r w:rsidRPr="009C6627">
        <w:rPr>
          <w:rFonts w:ascii="Arial" w:hAnsi="Arial" w:cs="Arial"/>
          <w:sz w:val="18"/>
          <w:szCs w:val="18"/>
          <w:lang w:eastAsia="ja-JP"/>
        </w:rPr>
        <w:t xml:space="preserve"> Anschaffung ermöglichen. Männer zeigen </w:t>
      </w:r>
      <w:r w:rsidR="00ED39E9">
        <w:rPr>
          <w:rFonts w:ascii="Arial" w:hAnsi="Arial" w:cs="Arial"/>
          <w:sz w:val="18"/>
          <w:szCs w:val="18"/>
          <w:lang w:eastAsia="ja-JP"/>
        </w:rPr>
        <w:t>bezüglich</w:t>
      </w:r>
      <w:r w:rsidR="007A5B92">
        <w:rPr>
          <w:rFonts w:ascii="Arial" w:hAnsi="Arial" w:cs="Arial"/>
          <w:sz w:val="18"/>
          <w:szCs w:val="18"/>
          <w:lang w:eastAsia="ja-JP"/>
        </w:rPr>
        <w:t xml:space="preserve"> des Sparens zum Zweck künftigen Konsums </w:t>
      </w:r>
      <w:r w:rsidR="00ED39E9">
        <w:rPr>
          <w:rFonts w:ascii="Arial" w:hAnsi="Arial" w:cs="Arial"/>
          <w:sz w:val="18"/>
          <w:szCs w:val="18"/>
          <w:lang w:eastAsia="ja-JP"/>
        </w:rPr>
        <w:t xml:space="preserve">sogar </w:t>
      </w:r>
      <w:r w:rsidR="005C7AD0">
        <w:rPr>
          <w:rFonts w:ascii="Arial" w:hAnsi="Arial" w:cs="Arial"/>
          <w:sz w:val="18"/>
          <w:szCs w:val="18"/>
          <w:lang w:eastAsia="ja-JP"/>
        </w:rPr>
        <w:t>höhere Zustimmungsw</w:t>
      </w:r>
      <w:r w:rsidR="007A5B92">
        <w:rPr>
          <w:rFonts w:ascii="Arial" w:hAnsi="Arial" w:cs="Arial"/>
          <w:sz w:val="18"/>
          <w:szCs w:val="18"/>
          <w:lang w:eastAsia="ja-JP"/>
        </w:rPr>
        <w:t xml:space="preserve">erte </w:t>
      </w:r>
      <w:r w:rsidRPr="009C6627">
        <w:rPr>
          <w:rFonts w:ascii="Arial" w:hAnsi="Arial" w:cs="Arial"/>
          <w:sz w:val="18"/>
          <w:szCs w:val="18"/>
          <w:lang w:eastAsia="ja-JP"/>
        </w:rPr>
        <w:t xml:space="preserve">als Frauen (40,6 versus 37,2 Prozent). </w:t>
      </w:r>
      <w:r w:rsidR="00ED39E9">
        <w:rPr>
          <w:rFonts w:ascii="Arial" w:hAnsi="Arial" w:cs="Arial"/>
          <w:sz w:val="18"/>
          <w:szCs w:val="18"/>
          <w:lang w:eastAsia="ja-JP"/>
        </w:rPr>
        <w:t>Ebenfalls</w:t>
      </w:r>
      <w:r w:rsidR="005C7AD0" w:rsidRPr="009C6627">
        <w:rPr>
          <w:rFonts w:ascii="Arial" w:hAnsi="Arial" w:cs="Arial"/>
          <w:sz w:val="18"/>
          <w:szCs w:val="18"/>
          <w:lang w:eastAsia="ja-JP"/>
        </w:rPr>
        <w:t xml:space="preserve"> </w:t>
      </w:r>
      <w:r w:rsidR="005C7AD0">
        <w:rPr>
          <w:rFonts w:ascii="Arial" w:hAnsi="Arial" w:cs="Arial"/>
          <w:sz w:val="18"/>
          <w:szCs w:val="18"/>
          <w:lang w:eastAsia="ja-JP"/>
        </w:rPr>
        <w:t xml:space="preserve">auffällig: </w:t>
      </w:r>
      <w:r w:rsidR="00EC061F">
        <w:rPr>
          <w:rFonts w:ascii="Arial" w:hAnsi="Arial" w:cs="Arial"/>
          <w:sz w:val="18"/>
          <w:szCs w:val="18"/>
          <w:lang w:eastAsia="ja-JP"/>
        </w:rPr>
        <w:t>J</w:t>
      </w:r>
      <w:r w:rsidRPr="009C6627">
        <w:rPr>
          <w:rFonts w:ascii="Arial" w:hAnsi="Arial" w:cs="Arial"/>
          <w:sz w:val="18"/>
          <w:szCs w:val="18"/>
          <w:lang w:eastAsia="ja-JP"/>
        </w:rPr>
        <w:t>unge Menschen</w:t>
      </w:r>
      <w:r>
        <w:rPr>
          <w:rFonts w:ascii="Arial" w:hAnsi="Arial" w:cs="Arial"/>
          <w:sz w:val="18"/>
          <w:szCs w:val="18"/>
          <w:lang w:eastAsia="ja-JP"/>
        </w:rPr>
        <w:t xml:space="preserve"> sparen eher auf eine Anschaffung als ältere</w:t>
      </w:r>
      <w:r w:rsidR="005C7AD0">
        <w:rPr>
          <w:rFonts w:ascii="Arial" w:hAnsi="Arial" w:cs="Arial"/>
          <w:sz w:val="18"/>
          <w:szCs w:val="18"/>
          <w:lang w:eastAsia="ja-JP"/>
        </w:rPr>
        <w:t>.</w:t>
      </w:r>
      <w:r>
        <w:rPr>
          <w:rFonts w:ascii="Arial" w:hAnsi="Arial" w:cs="Arial"/>
          <w:sz w:val="18"/>
          <w:szCs w:val="18"/>
          <w:lang w:eastAsia="ja-JP"/>
        </w:rPr>
        <w:t xml:space="preserve"> Bei den 18- bis 34-Jährigen nannten 46,4 Prozent diese Sparmotivation</w:t>
      </w:r>
      <w:r w:rsidR="00E73A2D">
        <w:rPr>
          <w:rFonts w:ascii="Arial" w:hAnsi="Arial" w:cs="Arial"/>
          <w:sz w:val="18"/>
          <w:szCs w:val="18"/>
          <w:lang w:eastAsia="ja-JP"/>
        </w:rPr>
        <w:t>,</w:t>
      </w:r>
      <w:r>
        <w:rPr>
          <w:rFonts w:ascii="Arial" w:hAnsi="Arial" w:cs="Arial"/>
          <w:sz w:val="18"/>
          <w:szCs w:val="18"/>
          <w:lang w:eastAsia="ja-JP"/>
        </w:rPr>
        <w:t xml:space="preserve"> während es bei den 35- bis 49-Jährigen mehr als zehn Prozent</w:t>
      </w:r>
      <w:r w:rsidR="00B61B04">
        <w:rPr>
          <w:rFonts w:ascii="Arial" w:hAnsi="Arial" w:cs="Arial"/>
          <w:sz w:val="18"/>
          <w:szCs w:val="18"/>
          <w:lang w:eastAsia="ja-JP"/>
        </w:rPr>
        <w:t>punkte</w:t>
      </w:r>
      <w:r>
        <w:rPr>
          <w:rFonts w:ascii="Arial" w:hAnsi="Arial" w:cs="Arial"/>
          <w:sz w:val="18"/>
          <w:szCs w:val="18"/>
          <w:lang w:eastAsia="ja-JP"/>
        </w:rPr>
        <w:t xml:space="preserve"> weniger waren (35,2 Prozent). </w:t>
      </w:r>
    </w:p>
    <w:p w14:paraId="17EA1519" w14:textId="77777777" w:rsidR="006F7ABA" w:rsidRDefault="006F7ABA" w:rsidP="00E65231">
      <w:pPr>
        <w:spacing w:line="360" w:lineRule="auto"/>
        <w:rPr>
          <w:rFonts w:ascii="Arial" w:hAnsi="Arial" w:cs="Arial"/>
          <w:sz w:val="18"/>
          <w:szCs w:val="18"/>
          <w:lang w:eastAsia="ja-JP"/>
        </w:rPr>
      </w:pPr>
    </w:p>
    <w:p w14:paraId="43A922C7" w14:textId="65CFF9F4" w:rsidR="00D2174A" w:rsidRDefault="00EC7A96" w:rsidP="00E65231">
      <w:pPr>
        <w:spacing w:line="360" w:lineRule="auto"/>
        <w:rPr>
          <w:rFonts w:ascii="Arial" w:hAnsi="Arial" w:cs="Arial"/>
          <w:b/>
          <w:sz w:val="18"/>
          <w:szCs w:val="18"/>
          <w:lang w:eastAsia="ja-JP"/>
        </w:rPr>
      </w:pPr>
      <w:r>
        <w:rPr>
          <w:rFonts w:ascii="Arial" w:hAnsi="Arial" w:cs="Arial"/>
          <w:b/>
          <w:sz w:val="18"/>
          <w:szCs w:val="18"/>
          <w:lang w:eastAsia="ja-JP"/>
        </w:rPr>
        <w:t>Wohin mit dem Geld?</w:t>
      </w:r>
    </w:p>
    <w:p w14:paraId="3FD4F155" w14:textId="01921878" w:rsidR="005C286E" w:rsidRDefault="00996F31" w:rsidP="00E65231">
      <w:pPr>
        <w:spacing w:line="360" w:lineRule="auto"/>
        <w:rPr>
          <w:rFonts w:ascii="Arial" w:hAnsi="Arial" w:cs="Arial"/>
          <w:sz w:val="18"/>
          <w:szCs w:val="18"/>
          <w:lang w:eastAsia="ja-JP"/>
        </w:rPr>
      </w:pPr>
      <w:r>
        <w:rPr>
          <w:rFonts w:ascii="Arial" w:hAnsi="Arial" w:cs="Arial"/>
          <w:sz w:val="18"/>
          <w:szCs w:val="18"/>
          <w:lang w:eastAsia="ja-JP"/>
        </w:rPr>
        <w:t>In diesem Jahr haben nach eigenen Angaben</w:t>
      </w:r>
      <w:r w:rsidR="00DA371A">
        <w:rPr>
          <w:rFonts w:ascii="Arial" w:hAnsi="Arial" w:cs="Arial"/>
          <w:sz w:val="18"/>
          <w:szCs w:val="18"/>
          <w:lang w:eastAsia="ja-JP"/>
        </w:rPr>
        <w:t xml:space="preserve"> 3</w:t>
      </w:r>
      <w:r w:rsidR="00861524">
        <w:rPr>
          <w:rFonts w:ascii="Arial" w:hAnsi="Arial" w:cs="Arial"/>
          <w:sz w:val="18"/>
          <w:szCs w:val="18"/>
          <w:lang w:eastAsia="ja-JP"/>
        </w:rPr>
        <w:t>3 Prozent genau so viel gespart</w:t>
      </w:r>
      <w:r w:rsidR="00DA371A">
        <w:rPr>
          <w:rFonts w:ascii="Arial" w:hAnsi="Arial" w:cs="Arial"/>
          <w:sz w:val="18"/>
          <w:szCs w:val="18"/>
          <w:lang w:eastAsia="ja-JP"/>
        </w:rPr>
        <w:t xml:space="preserve"> wie im letzten</w:t>
      </w:r>
      <w:r w:rsidR="005C7AD0">
        <w:rPr>
          <w:rFonts w:ascii="Arial" w:hAnsi="Arial" w:cs="Arial"/>
          <w:sz w:val="18"/>
          <w:szCs w:val="18"/>
          <w:lang w:eastAsia="ja-JP"/>
        </w:rPr>
        <w:t xml:space="preserve"> Jahr</w:t>
      </w:r>
      <w:r w:rsidR="00DA371A">
        <w:rPr>
          <w:rFonts w:ascii="Arial" w:hAnsi="Arial" w:cs="Arial"/>
          <w:sz w:val="18"/>
          <w:szCs w:val="18"/>
          <w:lang w:eastAsia="ja-JP"/>
        </w:rPr>
        <w:t>,</w:t>
      </w:r>
      <w:r>
        <w:rPr>
          <w:rFonts w:ascii="Arial" w:hAnsi="Arial" w:cs="Arial"/>
          <w:sz w:val="18"/>
          <w:szCs w:val="18"/>
          <w:lang w:eastAsia="ja-JP"/>
        </w:rPr>
        <w:t xml:space="preserve"> </w:t>
      </w:r>
      <w:r w:rsidR="00DA371A">
        <w:rPr>
          <w:rFonts w:ascii="Arial" w:hAnsi="Arial" w:cs="Arial"/>
          <w:sz w:val="18"/>
          <w:szCs w:val="18"/>
          <w:lang w:eastAsia="ja-JP"/>
        </w:rPr>
        <w:t xml:space="preserve">über ein Viertel (27,4 Prozent) sogar noch mehr. </w:t>
      </w:r>
      <w:r w:rsidR="00D2174A">
        <w:rPr>
          <w:rFonts w:ascii="Arial" w:hAnsi="Arial" w:cs="Arial"/>
          <w:sz w:val="18"/>
          <w:szCs w:val="18"/>
          <w:lang w:eastAsia="ja-JP"/>
        </w:rPr>
        <w:t>Ein nicht unbeträchtlicher Teil</w:t>
      </w:r>
      <w:r w:rsidR="00DA371A">
        <w:rPr>
          <w:rFonts w:ascii="Arial" w:hAnsi="Arial" w:cs="Arial"/>
          <w:sz w:val="18"/>
          <w:szCs w:val="18"/>
          <w:lang w:eastAsia="ja-JP"/>
        </w:rPr>
        <w:t xml:space="preserve"> </w:t>
      </w:r>
      <w:r w:rsidR="00861524">
        <w:rPr>
          <w:rFonts w:ascii="Arial" w:hAnsi="Arial" w:cs="Arial"/>
          <w:sz w:val="18"/>
          <w:szCs w:val="18"/>
          <w:lang w:eastAsia="ja-JP"/>
        </w:rPr>
        <w:t>der „Mehrsparer“</w:t>
      </w:r>
      <w:r w:rsidR="00DA371A">
        <w:rPr>
          <w:rFonts w:ascii="Arial" w:hAnsi="Arial" w:cs="Arial"/>
          <w:sz w:val="18"/>
          <w:szCs w:val="18"/>
          <w:lang w:eastAsia="ja-JP"/>
        </w:rPr>
        <w:t xml:space="preserve"> </w:t>
      </w:r>
      <w:r w:rsidR="00D2174A">
        <w:rPr>
          <w:rFonts w:ascii="Arial" w:hAnsi="Arial" w:cs="Arial"/>
          <w:sz w:val="18"/>
          <w:szCs w:val="18"/>
          <w:lang w:eastAsia="ja-JP"/>
        </w:rPr>
        <w:t xml:space="preserve">hat </w:t>
      </w:r>
      <w:r w:rsidR="002818B2">
        <w:rPr>
          <w:rFonts w:ascii="Arial" w:hAnsi="Arial" w:cs="Arial"/>
          <w:sz w:val="18"/>
          <w:szCs w:val="18"/>
          <w:lang w:eastAsia="ja-JP"/>
        </w:rPr>
        <w:t xml:space="preserve"> </w:t>
      </w:r>
      <w:r w:rsidR="00D2174A">
        <w:rPr>
          <w:rFonts w:ascii="Arial" w:hAnsi="Arial" w:cs="Arial"/>
          <w:sz w:val="18"/>
          <w:szCs w:val="18"/>
          <w:lang w:eastAsia="ja-JP"/>
        </w:rPr>
        <w:t>mehr Geld</w:t>
      </w:r>
      <w:r w:rsidR="005C286E">
        <w:rPr>
          <w:rFonts w:ascii="Arial" w:hAnsi="Arial" w:cs="Arial"/>
          <w:sz w:val="18"/>
          <w:szCs w:val="18"/>
          <w:lang w:eastAsia="ja-JP"/>
        </w:rPr>
        <w:t xml:space="preserve"> auf </w:t>
      </w:r>
      <w:r w:rsidR="00B72D0D">
        <w:rPr>
          <w:rFonts w:ascii="Arial" w:hAnsi="Arial" w:cs="Arial"/>
          <w:sz w:val="18"/>
          <w:szCs w:val="18"/>
          <w:lang w:eastAsia="ja-JP"/>
        </w:rPr>
        <w:t xml:space="preserve"> dem Giro- bzw. auf Tages- und Festgeldkonten</w:t>
      </w:r>
      <w:r w:rsidR="005C286E">
        <w:rPr>
          <w:rFonts w:ascii="Arial" w:hAnsi="Arial" w:cs="Arial"/>
          <w:sz w:val="18"/>
          <w:szCs w:val="18"/>
          <w:lang w:eastAsia="ja-JP"/>
        </w:rPr>
        <w:t xml:space="preserve"> </w:t>
      </w:r>
      <w:r w:rsidR="002818B2">
        <w:rPr>
          <w:rFonts w:ascii="Arial" w:hAnsi="Arial" w:cs="Arial"/>
          <w:sz w:val="18"/>
          <w:szCs w:val="18"/>
          <w:lang w:eastAsia="ja-JP"/>
        </w:rPr>
        <w:t xml:space="preserve">angespart </w:t>
      </w:r>
      <w:r w:rsidR="00997A61">
        <w:rPr>
          <w:rFonts w:ascii="Arial" w:hAnsi="Arial" w:cs="Arial"/>
          <w:sz w:val="18"/>
          <w:szCs w:val="18"/>
          <w:lang w:eastAsia="ja-JP"/>
        </w:rPr>
        <w:t xml:space="preserve">und </w:t>
      </w:r>
      <w:r w:rsidR="00D2174A">
        <w:rPr>
          <w:rFonts w:ascii="Arial" w:hAnsi="Arial" w:cs="Arial"/>
          <w:sz w:val="18"/>
          <w:szCs w:val="18"/>
          <w:lang w:eastAsia="ja-JP"/>
        </w:rPr>
        <w:t>nicht in Aktien investiert oder anderweitig angelegt</w:t>
      </w:r>
      <w:r w:rsidR="00ED39E9">
        <w:rPr>
          <w:rFonts w:ascii="Arial" w:hAnsi="Arial" w:cs="Arial"/>
          <w:sz w:val="18"/>
          <w:szCs w:val="18"/>
          <w:lang w:eastAsia="ja-JP"/>
        </w:rPr>
        <w:t>. A</w:t>
      </w:r>
      <w:r w:rsidR="00D2174A">
        <w:rPr>
          <w:rFonts w:ascii="Arial" w:hAnsi="Arial" w:cs="Arial"/>
          <w:sz w:val="18"/>
          <w:szCs w:val="18"/>
          <w:lang w:eastAsia="ja-JP"/>
        </w:rPr>
        <w:t xml:space="preserve">ufgrund der aktuellen </w:t>
      </w:r>
      <w:r w:rsidR="002818B2">
        <w:rPr>
          <w:rFonts w:ascii="Arial" w:hAnsi="Arial" w:cs="Arial"/>
          <w:sz w:val="18"/>
          <w:szCs w:val="18"/>
          <w:lang w:eastAsia="ja-JP"/>
        </w:rPr>
        <w:t xml:space="preserve">Finanzmarktentwicklung </w:t>
      </w:r>
      <w:r w:rsidR="00ED39E9">
        <w:rPr>
          <w:rFonts w:ascii="Arial" w:hAnsi="Arial" w:cs="Arial"/>
          <w:sz w:val="18"/>
          <w:szCs w:val="18"/>
          <w:lang w:eastAsia="ja-JP"/>
        </w:rPr>
        <w:t xml:space="preserve">sind </w:t>
      </w:r>
      <w:r w:rsidR="002818B2">
        <w:rPr>
          <w:rFonts w:ascii="Arial" w:hAnsi="Arial" w:cs="Arial"/>
          <w:sz w:val="18"/>
          <w:szCs w:val="18"/>
          <w:lang w:eastAsia="ja-JP"/>
        </w:rPr>
        <w:t xml:space="preserve">viele Deutsche </w:t>
      </w:r>
      <w:r w:rsidR="00ED39E9">
        <w:rPr>
          <w:rFonts w:ascii="Arial" w:hAnsi="Arial" w:cs="Arial"/>
          <w:sz w:val="18"/>
          <w:szCs w:val="18"/>
          <w:lang w:eastAsia="ja-JP"/>
        </w:rPr>
        <w:t xml:space="preserve">sich </w:t>
      </w:r>
      <w:r w:rsidR="00D2174A">
        <w:rPr>
          <w:rFonts w:ascii="Arial" w:hAnsi="Arial" w:cs="Arial"/>
          <w:sz w:val="18"/>
          <w:szCs w:val="18"/>
          <w:lang w:eastAsia="ja-JP"/>
        </w:rPr>
        <w:t xml:space="preserve">einfach nicht </w:t>
      </w:r>
      <w:r w:rsidR="005C7AD0">
        <w:rPr>
          <w:rFonts w:ascii="Arial" w:hAnsi="Arial" w:cs="Arial"/>
          <w:sz w:val="18"/>
          <w:szCs w:val="18"/>
          <w:lang w:eastAsia="ja-JP"/>
        </w:rPr>
        <w:t>sicher</w:t>
      </w:r>
      <w:r w:rsidR="00D2174A">
        <w:rPr>
          <w:rFonts w:ascii="Arial" w:hAnsi="Arial" w:cs="Arial"/>
          <w:sz w:val="18"/>
          <w:szCs w:val="18"/>
          <w:lang w:eastAsia="ja-JP"/>
        </w:rPr>
        <w:t xml:space="preserve">, wie und wo sie ihr Geld </w:t>
      </w:r>
      <w:r w:rsidR="005C7AD0">
        <w:rPr>
          <w:rFonts w:ascii="Arial" w:hAnsi="Arial" w:cs="Arial"/>
          <w:sz w:val="18"/>
          <w:szCs w:val="18"/>
          <w:lang w:eastAsia="ja-JP"/>
        </w:rPr>
        <w:t xml:space="preserve">sinnvoll </w:t>
      </w:r>
      <w:r w:rsidR="00D2174A">
        <w:rPr>
          <w:rFonts w:ascii="Arial" w:hAnsi="Arial" w:cs="Arial"/>
          <w:sz w:val="18"/>
          <w:szCs w:val="18"/>
          <w:lang w:eastAsia="ja-JP"/>
        </w:rPr>
        <w:t xml:space="preserve">anlegen könnten. </w:t>
      </w:r>
      <w:r w:rsidR="00D2174A" w:rsidRPr="00E65231">
        <w:rPr>
          <w:rFonts w:ascii="Arial" w:hAnsi="Arial" w:cs="Arial"/>
          <w:sz w:val="18"/>
          <w:szCs w:val="18"/>
          <w:lang w:eastAsia="ja-JP"/>
        </w:rPr>
        <w:t xml:space="preserve">Diese Unsicherheit beschäftigte Ende letzten Jahres </w:t>
      </w:r>
      <w:r w:rsidR="00D2174A">
        <w:rPr>
          <w:rFonts w:ascii="Arial" w:hAnsi="Arial" w:cs="Arial"/>
          <w:sz w:val="18"/>
          <w:szCs w:val="18"/>
          <w:lang w:eastAsia="ja-JP"/>
        </w:rPr>
        <w:t xml:space="preserve">noch </w:t>
      </w:r>
      <w:r w:rsidR="00D2174A" w:rsidRPr="00E65231">
        <w:rPr>
          <w:rFonts w:ascii="Arial" w:hAnsi="Arial" w:cs="Arial"/>
          <w:sz w:val="18"/>
          <w:szCs w:val="18"/>
          <w:lang w:eastAsia="ja-JP"/>
        </w:rPr>
        <w:t xml:space="preserve">knapp zwei Prozentpunkte weniger (23,7 Prozent). Die Gründe für das </w:t>
      </w:r>
      <w:r w:rsidR="00D2174A">
        <w:rPr>
          <w:rFonts w:ascii="Arial" w:hAnsi="Arial" w:cs="Arial"/>
          <w:sz w:val="18"/>
          <w:szCs w:val="18"/>
          <w:lang w:eastAsia="ja-JP"/>
        </w:rPr>
        <w:t>fatalistisch anmutende Spar-</w:t>
      </w:r>
      <w:r w:rsidR="00D2174A" w:rsidRPr="00E65231">
        <w:rPr>
          <w:rFonts w:ascii="Arial" w:hAnsi="Arial" w:cs="Arial"/>
          <w:sz w:val="18"/>
          <w:szCs w:val="18"/>
          <w:lang w:eastAsia="ja-JP"/>
        </w:rPr>
        <w:t xml:space="preserve">Verhalten liegen laut aktueller norisbank Umfrage </w:t>
      </w:r>
      <w:r w:rsidR="002818B2">
        <w:rPr>
          <w:rFonts w:ascii="Arial" w:hAnsi="Arial" w:cs="Arial"/>
          <w:sz w:val="18"/>
          <w:szCs w:val="18"/>
          <w:lang w:eastAsia="ja-JP"/>
        </w:rPr>
        <w:t xml:space="preserve">insbesondere </w:t>
      </w:r>
      <w:r w:rsidR="00D2174A" w:rsidRPr="00E65231">
        <w:rPr>
          <w:rFonts w:ascii="Arial" w:hAnsi="Arial" w:cs="Arial"/>
          <w:sz w:val="18"/>
          <w:szCs w:val="18"/>
          <w:lang w:eastAsia="ja-JP"/>
        </w:rPr>
        <w:t xml:space="preserve">in </w:t>
      </w:r>
      <w:r w:rsidR="005C7AD0">
        <w:rPr>
          <w:rFonts w:ascii="Arial" w:hAnsi="Arial" w:cs="Arial"/>
          <w:sz w:val="18"/>
          <w:szCs w:val="18"/>
          <w:lang w:eastAsia="ja-JP"/>
        </w:rPr>
        <w:t xml:space="preserve">der aus Befragten-Sicht </w:t>
      </w:r>
      <w:r w:rsidR="00D2174A" w:rsidRPr="00E65231">
        <w:rPr>
          <w:rFonts w:ascii="Arial" w:hAnsi="Arial" w:cs="Arial"/>
          <w:sz w:val="18"/>
          <w:szCs w:val="18"/>
          <w:lang w:eastAsia="ja-JP"/>
        </w:rPr>
        <w:t>unzureichende</w:t>
      </w:r>
      <w:r w:rsidR="005C7AD0">
        <w:rPr>
          <w:rFonts w:ascii="Arial" w:hAnsi="Arial" w:cs="Arial"/>
          <w:sz w:val="18"/>
          <w:szCs w:val="18"/>
          <w:lang w:eastAsia="ja-JP"/>
        </w:rPr>
        <w:t>n</w:t>
      </w:r>
      <w:r w:rsidR="00D2174A" w:rsidRPr="00E65231">
        <w:rPr>
          <w:rFonts w:ascii="Arial" w:hAnsi="Arial" w:cs="Arial"/>
          <w:sz w:val="18"/>
          <w:szCs w:val="18"/>
          <w:lang w:eastAsia="ja-JP"/>
        </w:rPr>
        <w:t xml:space="preserve"> Information </w:t>
      </w:r>
      <w:r w:rsidR="00ED39E9">
        <w:rPr>
          <w:rFonts w:ascii="Arial" w:hAnsi="Arial" w:cs="Arial"/>
          <w:sz w:val="18"/>
          <w:szCs w:val="18"/>
          <w:lang w:eastAsia="ja-JP"/>
        </w:rPr>
        <w:t>bezüglich</w:t>
      </w:r>
      <w:r w:rsidR="005C7AD0">
        <w:rPr>
          <w:rFonts w:ascii="Arial" w:hAnsi="Arial" w:cs="Arial"/>
          <w:sz w:val="18"/>
          <w:szCs w:val="18"/>
          <w:lang w:eastAsia="ja-JP"/>
        </w:rPr>
        <w:t xml:space="preserve"> alternativer Anlagemöglichkeiten </w:t>
      </w:r>
      <w:r w:rsidR="00D2174A" w:rsidRPr="00E65231">
        <w:rPr>
          <w:rFonts w:ascii="Arial" w:hAnsi="Arial" w:cs="Arial"/>
          <w:sz w:val="18"/>
          <w:szCs w:val="18"/>
          <w:lang w:eastAsia="ja-JP"/>
        </w:rPr>
        <w:t xml:space="preserve">und </w:t>
      </w:r>
      <w:r w:rsidR="005C7AD0">
        <w:rPr>
          <w:rFonts w:ascii="Arial" w:hAnsi="Arial" w:cs="Arial"/>
          <w:sz w:val="18"/>
          <w:szCs w:val="18"/>
          <w:lang w:eastAsia="ja-JP"/>
        </w:rPr>
        <w:t xml:space="preserve">in </w:t>
      </w:r>
      <w:r w:rsidR="00D2174A" w:rsidRPr="00E65231">
        <w:rPr>
          <w:rFonts w:ascii="Arial" w:hAnsi="Arial" w:cs="Arial"/>
          <w:sz w:val="18"/>
          <w:szCs w:val="18"/>
          <w:lang w:eastAsia="ja-JP"/>
        </w:rPr>
        <w:t>mangelndem Vertrauen. So sagten 23,3 Prozent der Befragten, die in diesem Jahr mehr gespart haben als 2017, dass sie sich mit Anlage- und Investitionsmöglichkeiten nicht auskennen</w:t>
      </w:r>
      <w:r w:rsidR="00A35AF3">
        <w:rPr>
          <w:rFonts w:ascii="Arial" w:hAnsi="Arial" w:cs="Arial"/>
          <w:sz w:val="18"/>
          <w:szCs w:val="18"/>
          <w:lang w:eastAsia="ja-JP"/>
        </w:rPr>
        <w:t>. Von den befragten Frauen sagten d</w:t>
      </w:r>
      <w:r w:rsidR="00E73A2D">
        <w:rPr>
          <w:rFonts w:ascii="Arial" w:hAnsi="Arial" w:cs="Arial"/>
          <w:sz w:val="18"/>
          <w:szCs w:val="18"/>
          <w:lang w:eastAsia="ja-JP"/>
        </w:rPr>
        <w:t>ie</w:t>
      </w:r>
      <w:r w:rsidR="00A35AF3">
        <w:rPr>
          <w:rFonts w:ascii="Arial" w:hAnsi="Arial" w:cs="Arial"/>
          <w:sz w:val="18"/>
          <w:szCs w:val="18"/>
          <w:lang w:eastAsia="ja-JP"/>
        </w:rPr>
        <w:t xml:space="preserve">s 27 Prozent, bei den Männern waren es 20,2 Prozent. </w:t>
      </w:r>
      <w:r w:rsidR="002818B2">
        <w:rPr>
          <w:rFonts w:ascii="Arial" w:hAnsi="Arial" w:cs="Arial"/>
          <w:sz w:val="18"/>
          <w:szCs w:val="18"/>
          <w:lang w:eastAsia="ja-JP"/>
        </w:rPr>
        <w:t xml:space="preserve">Mangelndes </w:t>
      </w:r>
      <w:r w:rsidR="00D2174A" w:rsidRPr="00E65231">
        <w:rPr>
          <w:rFonts w:ascii="Arial" w:hAnsi="Arial" w:cs="Arial"/>
          <w:sz w:val="18"/>
          <w:szCs w:val="18"/>
          <w:lang w:eastAsia="ja-JP"/>
        </w:rPr>
        <w:t>Vertrauen in Anlageformen</w:t>
      </w:r>
      <w:r w:rsidR="005C7AD0">
        <w:rPr>
          <w:rFonts w:ascii="Arial" w:hAnsi="Arial" w:cs="Arial"/>
          <w:sz w:val="18"/>
          <w:szCs w:val="18"/>
          <w:lang w:eastAsia="ja-JP"/>
        </w:rPr>
        <w:t xml:space="preserve">, wie </w:t>
      </w:r>
      <w:r w:rsidR="007B6001">
        <w:rPr>
          <w:rFonts w:ascii="Arial" w:hAnsi="Arial" w:cs="Arial"/>
          <w:sz w:val="18"/>
          <w:szCs w:val="18"/>
          <w:lang w:eastAsia="ja-JP"/>
        </w:rPr>
        <w:t>zum Beispiel</w:t>
      </w:r>
      <w:r w:rsidR="005C7AD0">
        <w:rPr>
          <w:rFonts w:ascii="Arial" w:hAnsi="Arial" w:cs="Arial"/>
          <w:sz w:val="18"/>
          <w:szCs w:val="18"/>
          <w:lang w:eastAsia="ja-JP"/>
        </w:rPr>
        <w:t xml:space="preserve"> in Wertpapiere, </w:t>
      </w:r>
      <w:r w:rsidR="00D2174A" w:rsidRPr="00E65231">
        <w:rPr>
          <w:rFonts w:ascii="Arial" w:hAnsi="Arial" w:cs="Arial"/>
          <w:sz w:val="18"/>
          <w:szCs w:val="18"/>
          <w:lang w:eastAsia="ja-JP"/>
        </w:rPr>
        <w:t>spielt eine noch gewichtigere Rolle bei der Entscheidung</w:t>
      </w:r>
      <w:r w:rsidR="007B6001">
        <w:rPr>
          <w:rFonts w:ascii="Arial" w:hAnsi="Arial" w:cs="Arial"/>
          <w:sz w:val="18"/>
          <w:szCs w:val="18"/>
          <w:lang w:eastAsia="ja-JP"/>
        </w:rPr>
        <w:t>,</w:t>
      </w:r>
      <w:r w:rsidR="00D2174A" w:rsidRPr="00E65231">
        <w:rPr>
          <w:rFonts w:ascii="Arial" w:hAnsi="Arial" w:cs="Arial"/>
          <w:sz w:val="18"/>
          <w:szCs w:val="18"/>
          <w:lang w:eastAsia="ja-JP"/>
        </w:rPr>
        <w:t xml:space="preserve"> mehr </w:t>
      </w:r>
      <w:r w:rsidR="005C7AD0">
        <w:rPr>
          <w:rFonts w:ascii="Arial" w:hAnsi="Arial" w:cs="Arial"/>
          <w:sz w:val="18"/>
          <w:szCs w:val="18"/>
          <w:lang w:eastAsia="ja-JP"/>
        </w:rPr>
        <w:t xml:space="preserve">auf den Bankkonten </w:t>
      </w:r>
      <w:r w:rsidR="00D2174A" w:rsidRPr="00E65231">
        <w:rPr>
          <w:rFonts w:ascii="Arial" w:hAnsi="Arial" w:cs="Arial"/>
          <w:sz w:val="18"/>
          <w:szCs w:val="18"/>
          <w:lang w:eastAsia="ja-JP"/>
        </w:rPr>
        <w:t>zu sparen</w:t>
      </w:r>
      <w:r w:rsidR="00B010DD">
        <w:rPr>
          <w:rFonts w:ascii="Arial" w:hAnsi="Arial" w:cs="Arial"/>
          <w:sz w:val="18"/>
          <w:szCs w:val="18"/>
          <w:lang w:eastAsia="ja-JP"/>
        </w:rPr>
        <w:t xml:space="preserve"> und trotz niedriger Zinsen dennoch nicht mehr zu konsumieren</w:t>
      </w:r>
      <w:r w:rsidR="00D2174A" w:rsidRPr="00E65231">
        <w:rPr>
          <w:rFonts w:ascii="Arial" w:hAnsi="Arial" w:cs="Arial"/>
          <w:sz w:val="18"/>
          <w:szCs w:val="18"/>
          <w:lang w:eastAsia="ja-JP"/>
        </w:rPr>
        <w:t xml:space="preserve">: Ein Viertel der befragten „Mehrsparer“ gab </w:t>
      </w:r>
      <w:r w:rsidR="00D2174A">
        <w:rPr>
          <w:rFonts w:ascii="Arial" w:hAnsi="Arial" w:cs="Arial"/>
          <w:sz w:val="18"/>
          <w:szCs w:val="18"/>
          <w:lang w:eastAsia="ja-JP"/>
        </w:rPr>
        <w:t xml:space="preserve">als Grund </w:t>
      </w:r>
      <w:r w:rsidR="00D2174A" w:rsidRPr="00E65231">
        <w:rPr>
          <w:rFonts w:ascii="Arial" w:hAnsi="Arial" w:cs="Arial"/>
          <w:sz w:val="18"/>
          <w:szCs w:val="18"/>
          <w:lang w:eastAsia="ja-JP"/>
        </w:rPr>
        <w:t xml:space="preserve">an, kein Vertrauen in Anlagen wie Aktien zu haben. </w:t>
      </w:r>
      <w:r w:rsidR="00D2174A">
        <w:rPr>
          <w:rFonts w:ascii="Arial" w:hAnsi="Arial" w:cs="Arial"/>
          <w:sz w:val="18"/>
          <w:szCs w:val="18"/>
          <w:lang w:eastAsia="ja-JP"/>
        </w:rPr>
        <w:t>H</w:t>
      </w:r>
      <w:r w:rsidR="00D2174A" w:rsidRPr="00E65231">
        <w:rPr>
          <w:rFonts w:ascii="Arial" w:hAnsi="Arial" w:cs="Arial"/>
          <w:sz w:val="18"/>
          <w:szCs w:val="18"/>
          <w:lang w:eastAsia="ja-JP"/>
        </w:rPr>
        <w:t xml:space="preserve">ierbei ist die Skepsis mit 26,2 Prozent bei den Frauen </w:t>
      </w:r>
      <w:r w:rsidR="00D2174A">
        <w:rPr>
          <w:rFonts w:ascii="Arial" w:hAnsi="Arial" w:cs="Arial"/>
          <w:sz w:val="18"/>
          <w:szCs w:val="18"/>
          <w:lang w:eastAsia="ja-JP"/>
        </w:rPr>
        <w:t xml:space="preserve">etwas </w:t>
      </w:r>
      <w:r w:rsidR="00D2174A" w:rsidRPr="00E65231">
        <w:rPr>
          <w:rFonts w:ascii="Arial" w:hAnsi="Arial" w:cs="Arial"/>
          <w:sz w:val="18"/>
          <w:szCs w:val="18"/>
          <w:lang w:eastAsia="ja-JP"/>
        </w:rPr>
        <w:t xml:space="preserve">größer als bei den Männern </w:t>
      </w:r>
      <w:r w:rsidR="00D2174A">
        <w:rPr>
          <w:rFonts w:ascii="Arial" w:hAnsi="Arial" w:cs="Arial"/>
          <w:sz w:val="18"/>
          <w:szCs w:val="18"/>
          <w:lang w:eastAsia="ja-JP"/>
        </w:rPr>
        <w:t>(</w:t>
      </w:r>
      <w:r w:rsidR="00D2174A" w:rsidRPr="00E65231">
        <w:rPr>
          <w:rFonts w:ascii="Arial" w:hAnsi="Arial" w:cs="Arial"/>
          <w:sz w:val="18"/>
          <w:szCs w:val="18"/>
          <w:lang w:eastAsia="ja-JP"/>
        </w:rPr>
        <w:t>24 Prozent</w:t>
      </w:r>
      <w:r w:rsidR="00D2174A">
        <w:rPr>
          <w:rFonts w:ascii="Arial" w:hAnsi="Arial" w:cs="Arial"/>
          <w:sz w:val="18"/>
          <w:szCs w:val="18"/>
          <w:lang w:eastAsia="ja-JP"/>
        </w:rPr>
        <w:t>)</w:t>
      </w:r>
      <w:r w:rsidR="00D2174A" w:rsidRPr="00E65231">
        <w:rPr>
          <w:rFonts w:ascii="Arial" w:hAnsi="Arial" w:cs="Arial"/>
          <w:sz w:val="18"/>
          <w:szCs w:val="18"/>
          <w:lang w:eastAsia="ja-JP"/>
        </w:rPr>
        <w:t>.</w:t>
      </w:r>
      <w:r w:rsidR="005C286E">
        <w:rPr>
          <w:rFonts w:ascii="Arial" w:hAnsi="Arial" w:cs="Arial"/>
          <w:sz w:val="18"/>
          <w:szCs w:val="18"/>
          <w:lang w:eastAsia="ja-JP"/>
        </w:rPr>
        <w:t xml:space="preserve"> </w:t>
      </w:r>
      <w:r w:rsidR="003D350A">
        <w:rPr>
          <w:rFonts w:ascii="Arial" w:hAnsi="Arial" w:cs="Arial"/>
          <w:sz w:val="18"/>
          <w:szCs w:val="18"/>
          <w:lang w:eastAsia="ja-JP"/>
        </w:rPr>
        <w:t xml:space="preserve">Für </w:t>
      </w:r>
      <w:r w:rsidR="00E73A2D">
        <w:rPr>
          <w:rFonts w:ascii="Arial" w:hAnsi="Arial" w:cs="Arial"/>
          <w:sz w:val="18"/>
          <w:szCs w:val="18"/>
          <w:lang w:eastAsia="ja-JP"/>
        </w:rPr>
        <w:t>sie</w:t>
      </w:r>
      <w:r w:rsidR="003D350A">
        <w:rPr>
          <w:rFonts w:ascii="Arial" w:hAnsi="Arial" w:cs="Arial"/>
          <w:sz w:val="18"/>
          <w:szCs w:val="18"/>
          <w:lang w:eastAsia="ja-JP"/>
        </w:rPr>
        <w:t xml:space="preserve"> ist es trotz Niedrigzins </w:t>
      </w:r>
      <w:r w:rsidR="005C7AD0">
        <w:rPr>
          <w:rFonts w:ascii="Arial" w:hAnsi="Arial" w:cs="Arial"/>
          <w:sz w:val="18"/>
          <w:szCs w:val="18"/>
          <w:lang w:eastAsia="ja-JP"/>
        </w:rPr>
        <w:t xml:space="preserve">weiter </w:t>
      </w:r>
      <w:r w:rsidR="007B6001">
        <w:rPr>
          <w:rFonts w:ascii="Arial" w:hAnsi="Arial" w:cs="Arial"/>
          <w:sz w:val="18"/>
          <w:szCs w:val="18"/>
          <w:lang w:eastAsia="ja-JP"/>
        </w:rPr>
        <w:t>„</w:t>
      </w:r>
      <w:r w:rsidR="005C7AD0">
        <w:rPr>
          <w:rFonts w:ascii="Arial" w:hAnsi="Arial" w:cs="Arial"/>
          <w:sz w:val="18"/>
          <w:szCs w:val="18"/>
          <w:lang w:eastAsia="ja-JP"/>
        </w:rPr>
        <w:t>attraktiv</w:t>
      </w:r>
      <w:r w:rsidR="007B6001">
        <w:rPr>
          <w:rFonts w:ascii="Arial" w:hAnsi="Arial" w:cs="Arial"/>
          <w:sz w:val="18"/>
          <w:szCs w:val="18"/>
          <w:lang w:eastAsia="ja-JP"/>
        </w:rPr>
        <w:t>“</w:t>
      </w:r>
      <w:r w:rsidR="003D350A">
        <w:rPr>
          <w:rFonts w:ascii="Arial" w:hAnsi="Arial" w:cs="Arial"/>
          <w:sz w:val="18"/>
          <w:szCs w:val="18"/>
          <w:lang w:eastAsia="ja-JP"/>
        </w:rPr>
        <w:t xml:space="preserve">, Geld </w:t>
      </w:r>
      <w:r w:rsidR="002818B2">
        <w:rPr>
          <w:rFonts w:ascii="Arial" w:hAnsi="Arial" w:cs="Arial"/>
          <w:sz w:val="18"/>
          <w:szCs w:val="18"/>
          <w:lang w:eastAsia="ja-JP"/>
        </w:rPr>
        <w:t xml:space="preserve">auf Bankkonten </w:t>
      </w:r>
      <w:r w:rsidR="003D350A">
        <w:rPr>
          <w:rFonts w:ascii="Arial" w:hAnsi="Arial" w:cs="Arial"/>
          <w:sz w:val="18"/>
          <w:szCs w:val="18"/>
          <w:lang w:eastAsia="ja-JP"/>
        </w:rPr>
        <w:t>zur Seite zu legen</w:t>
      </w:r>
      <w:r w:rsidR="005C7AD0">
        <w:rPr>
          <w:rFonts w:ascii="Arial" w:hAnsi="Arial" w:cs="Arial"/>
          <w:sz w:val="18"/>
          <w:szCs w:val="18"/>
          <w:lang w:eastAsia="ja-JP"/>
        </w:rPr>
        <w:t>. Und das sogar mit steigendem Trend.</w:t>
      </w:r>
    </w:p>
    <w:p w14:paraId="63463678" w14:textId="77777777" w:rsidR="005C286E" w:rsidRDefault="005C286E" w:rsidP="00E65231">
      <w:pPr>
        <w:spacing w:line="360" w:lineRule="auto"/>
        <w:rPr>
          <w:rFonts w:ascii="Arial" w:hAnsi="Arial" w:cs="Arial"/>
          <w:sz w:val="18"/>
          <w:szCs w:val="18"/>
          <w:lang w:eastAsia="ja-JP"/>
        </w:rPr>
      </w:pPr>
    </w:p>
    <w:p w14:paraId="7070C1A1" w14:textId="04F7940F" w:rsidR="006206EB" w:rsidRDefault="005C7AD0" w:rsidP="00E65231">
      <w:pPr>
        <w:spacing w:line="360" w:lineRule="auto"/>
        <w:rPr>
          <w:rFonts w:ascii="Arial" w:hAnsi="Arial" w:cs="Arial"/>
          <w:sz w:val="18"/>
          <w:szCs w:val="18"/>
          <w:lang w:eastAsia="ja-JP"/>
        </w:rPr>
      </w:pPr>
      <w:r>
        <w:rPr>
          <w:rFonts w:ascii="Arial" w:hAnsi="Arial" w:cs="Arial"/>
          <w:sz w:val="18"/>
          <w:szCs w:val="18"/>
          <w:lang w:eastAsia="ja-JP"/>
        </w:rPr>
        <w:t>Auf der anderen Seite haben</w:t>
      </w:r>
      <w:r w:rsidR="007B767D">
        <w:rPr>
          <w:rFonts w:ascii="Arial" w:hAnsi="Arial" w:cs="Arial"/>
          <w:sz w:val="18"/>
          <w:szCs w:val="18"/>
          <w:lang w:eastAsia="ja-JP"/>
        </w:rPr>
        <w:t xml:space="preserve"> 39,6 Prozent</w:t>
      </w:r>
      <w:r w:rsidR="007B6001">
        <w:rPr>
          <w:rFonts w:ascii="Arial" w:hAnsi="Arial" w:cs="Arial"/>
          <w:sz w:val="18"/>
          <w:szCs w:val="18"/>
          <w:lang w:eastAsia="ja-JP"/>
        </w:rPr>
        <w:t xml:space="preserve"> der von der norisbank Befragten</w:t>
      </w:r>
      <w:r w:rsidR="007B767D">
        <w:rPr>
          <w:rFonts w:ascii="Arial" w:hAnsi="Arial" w:cs="Arial"/>
          <w:sz w:val="18"/>
          <w:szCs w:val="18"/>
          <w:lang w:eastAsia="ja-JP"/>
        </w:rPr>
        <w:t xml:space="preserve"> nach eigenen Angaben 2018 weniger gespart als im </w:t>
      </w:r>
      <w:r>
        <w:rPr>
          <w:rFonts w:ascii="Arial" w:hAnsi="Arial" w:cs="Arial"/>
          <w:sz w:val="18"/>
          <w:szCs w:val="18"/>
          <w:lang w:eastAsia="ja-JP"/>
        </w:rPr>
        <w:t>Vorjahr</w:t>
      </w:r>
      <w:r w:rsidR="007B767D">
        <w:rPr>
          <w:rFonts w:ascii="Arial" w:hAnsi="Arial" w:cs="Arial"/>
          <w:sz w:val="18"/>
          <w:szCs w:val="18"/>
          <w:lang w:eastAsia="ja-JP"/>
        </w:rPr>
        <w:t xml:space="preserve">. Was waren hier die Gründe? Ein </w:t>
      </w:r>
      <w:r w:rsidR="003D350A">
        <w:rPr>
          <w:rFonts w:ascii="Arial" w:hAnsi="Arial" w:cs="Arial"/>
          <w:sz w:val="18"/>
          <w:szCs w:val="18"/>
          <w:lang w:eastAsia="ja-JP"/>
        </w:rPr>
        <w:t xml:space="preserve">Großteil (64,3 Prozent) </w:t>
      </w:r>
      <w:r w:rsidR="007B767D">
        <w:rPr>
          <w:rFonts w:ascii="Arial" w:hAnsi="Arial" w:cs="Arial"/>
          <w:sz w:val="18"/>
          <w:szCs w:val="18"/>
          <w:lang w:eastAsia="ja-JP"/>
        </w:rPr>
        <w:t xml:space="preserve">von ihnen </w:t>
      </w:r>
      <w:r w:rsidR="003D350A">
        <w:rPr>
          <w:rFonts w:ascii="Arial" w:hAnsi="Arial" w:cs="Arial"/>
          <w:sz w:val="18"/>
          <w:szCs w:val="18"/>
          <w:lang w:eastAsia="ja-JP"/>
        </w:rPr>
        <w:t xml:space="preserve">hätte </w:t>
      </w:r>
      <w:r w:rsidR="002818B2">
        <w:rPr>
          <w:rFonts w:ascii="Arial" w:hAnsi="Arial" w:cs="Arial"/>
          <w:sz w:val="18"/>
          <w:szCs w:val="18"/>
          <w:lang w:eastAsia="ja-JP"/>
        </w:rPr>
        <w:t xml:space="preserve">nach eignen Angaben </w:t>
      </w:r>
      <w:r w:rsidR="003D350A">
        <w:rPr>
          <w:rFonts w:ascii="Arial" w:hAnsi="Arial" w:cs="Arial"/>
          <w:sz w:val="18"/>
          <w:szCs w:val="18"/>
          <w:lang w:eastAsia="ja-JP"/>
        </w:rPr>
        <w:t xml:space="preserve">ungeachtet des </w:t>
      </w:r>
      <w:r>
        <w:rPr>
          <w:rFonts w:ascii="Arial" w:hAnsi="Arial" w:cs="Arial"/>
          <w:sz w:val="18"/>
          <w:szCs w:val="18"/>
          <w:lang w:eastAsia="ja-JP"/>
        </w:rPr>
        <w:t>anhalten</w:t>
      </w:r>
      <w:r w:rsidR="00F86DBB">
        <w:rPr>
          <w:rFonts w:ascii="Arial" w:hAnsi="Arial" w:cs="Arial"/>
          <w:sz w:val="18"/>
          <w:szCs w:val="18"/>
          <w:lang w:eastAsia="ja-JP"/>
        </w:rPr>
        <w:t>den historisch niedrigen Zinses</w:t>
      </w:r>
      <w:r w:rsidR="003D350A">
        <w:rPr>
          <w:rFonts w:ascii="Arial" w:hAnsi="Arial" w:cs="Arial"/>
          <w:sz w:val="18"/>
          <w:szCs w:val="18"/>
          <w:lang w:eastAsia="ja-JP"/>
        </w:rPr>
        <w:t xml:space="preserve"> sowieso ihr Geld ausgeg</w:t>
      </w:r>
      <w:r w:rsidR="004570D8">
        <w:rPr>
          <w:rFonts w:ascii="Arial" w:hAnsi="Arial" w:cs="Arial"/>
          <w:sz w:val="18"/>
          <w:szCs w:val="18"/>
          <w:lang w:eastAsia="ja-JP"/>
        </w:rPr>
        <w:t>eben</w:t>
      </w:r>
      <w:r w:rsidR="007B6001">
        <w:rPr>
          <w:rFonts w:ascii="Arial" w:hAnsi="Arial" w:cs="Arial"/>
          <w:sz w:val="18"/>
          <w:szCs w:val="18"/>
          <w:lang w:eastAsia="ja-JP"/>
        </w:rPr>
        <w:t>,</w:t>
      </w:r>
      <w:r w:rsidR="004570D8">
        <w:rPr>
          <w:rFonts w:ascii="Arial" w:hAnsi="Arial" w:cs="Arial"/>
          <w:sz w:val="18"/>
          <w:szCs w:val="18"/>
          <w:lang w:eastAsia="ja-JP"/>
        </w:rPr>
        <w:t xml:space="preserve"> es also </w:t>
      </w:r>
      <w:r>
        <w:rPr>
          <w:rFonts w:ascii="Arial" w:hAnsi="Arial" w:cs="Arial"/>
          <w:sz w:val="18"/>
          <w:szCs w:val="18"/>
          <w:lang w:eastAsia="ja-JP"/>
        </w:rPr>
        <w:t>a</w:t>
      </w:r>
      <w:r w:rsidR="00F932C0">
        <w:rPr>
          <w:rFonts w:ascii="Arial" w:hAnsi="Arial" w:cs="Arial"/>
          <w:sz w:val="18"/>
          <w:szCs w:val="18"/>
          <w:lang w:eastAsia="ja-JP"/>
        </w:rPr>
        <w:t>uch bei deutlich höheren Zinsen</w:t>
      </w:r>
      <w:r w:rsidR="004570D8">
        <w:rPr>
          <w:rFonts w:ascii="Arial" w:hAnsi="Arial" w:cs="Arial"/>
          <w:sz w:val="18"/>
          <w:szCs w:val="18"/>
          <w:lang w:eastAsia="ja-JP"/>
        </w:rPr>
        <w:t xml:space="preserve"> nicht gespart.</w:t>
      </w:r>
      <w:r w:rsidR="003D350A">
        <w:rPr>
          <w:rFonts w:ascii="Arial" w:hAnsi="Arial" w:cs="Arial"/>
          <w:sz w:val="18"/>
          <w:szCs w:val="18"/>
          <w:lang w:eastAsia="ja-JP"/>
        </w:rPr>
        <w:t xml:space="preserve"> Die restlichen 35,7 Prozent der „Wenig</w:t>
      </w:r>
      <w:r w:rsidR="004570D8">
        <w:rPr>
          <w:rFonts w:ascii="Arial" w:hAnsi="Arial" w:cs="Arial"/>
          <w:sz w:val="18"/>
          <w:szCs w:val="18"/>
          <w:lang w:eastAsia="ja-JP"/>
        </w:rPr>
        <w:t>er</w:t>
      </w:r>
      <w:r w:rsidR="003D350A">
        <w:rPr>
          <w:rFonts w:ascii="Arial" w:hAnsi="Arial" w:cs="Arial"/>
          <w:sz w:val="18"/>
          <w:szCs w:val="18"/>
          <w:lang w:eastAsia="ja-JP"/>
        </w:rPr>
        <w:t>sparer“ sagten, sie hätten bewusst mehr Geld aus</w:t>
      </w:r>
      <w:r w:rsidR="00EB478C">
        <w:rPr>
          <w:rFonts w:ascii="Arial" w:hAnsi="Arial" w:cs="Arial"/>
          <w:sz w:val="18"/>
          <w:szCs w:val="18"/>
          <w:lang w:eastAsia="ja-JP"/>
        </w:rPr>
        <w:t xml:space="preserve">gegeben </w:t>
      </w:r>
      <w:r w:rsidR="007B6001">
        <w:rPr>
          <w:rFonts w:ascii="Arial" w:hAnsi="Arial" w:cs="Arial"/>
          <w:sz w:val="18"/>
          <w:szCs w:val="18"/>
          <w:lang w:eastAsia="ja-JP"/>
        </w:rPr>
        <w:t>beziehungsweise</w:t>
      </w:r>
      <w:r w:rsidR="00EB478C">
        <w:rPr>
          <w:rFonts w:ascii="Arial" w:hAnsi="Arial" w:cs="Arial"/>
          <w:sz w:val="18"/>
          <w:szCs w:val="18"/>
          <w:lang w:eastAsia="ja-JP"/>
        </w:rPr>
        <w:t xml:space="preserve"> weniger investiert, also mit Konsum auf die </w:t>
      </w:r>
      <w:r>
        <w:rPr>
          <w:rFonts w:ascii="Arial" w:hAnsi="Arial" w:cs="Arial"/>
          <w:sz w:val="18"/>
          <w:szCs w:val="18"/>
          <w:lang w:eastAsia="ja-JP"/>
        </w:rPr>
        <w:t xml:space="preserve">Zinspolitik </w:t>
      </w:r>
      <w:r w:rsidR="00EB478C">
        <w:rPr>
          <w:rFonts w:ascii="Arial" w:hAnsi="Arial" w:cs="Arial"/>
          <w:sz w:val="18"/>
          <w:szCs w:val="18"/>
          <w:lang w:eastAsia="ja-JP"/>
        </w:rPr>
        <w:t>reagiert. I</w:t>
      </w:r>
      <w:r>
        <w:rPr>
          <w:rFonts w:ascii="Arial" w:hAnsi="Arial" w:cs="Arial"/>
          <w:sz w:val="18"/>
          <w:szCs w:val="18"/>
          <w:lang w:eastAsia="ja-JP"/>
        </w:rPr>
        <w:t xml:space="preserve">nteressant </w:t>
      </w:r>
      <w:r w:rsidR="002818B2">
        <w:rPr>
          <w:rFonts w:ascii="Arial" w:hAnsi="Arial" w:cs="Arial"/>
          <w:sz w:val="18"/>
          <w:szCs w:val="18"/>
          <w:lang w:eastAsia="ja-JP"/>
        </w:rPr>
        <w:t>in diesem Kontext der Trend:</w:t>
      </w:r>
      <w:r>
        <w:rPr>
          <w:rFonts w:ascii="Arial" w:hAnsi="Arial" w:cs="Arial"/>
          <w:sz w:val="18"/>
          <w:szCs w:val="18"/>
          <w:lang w:eastAsia="ja-JP"/>
        </w:rPr>
        <w:t xml:space="preserve"> </w:t>
      </w:r>
      <w:r w:rsidR="002818B2">
        <w:rPr>
          <w:rFonts w:ascii="Arial" w:hAnsi="Arial" w:cs="Arial"/>
          <w:sz w:val="18"/>
          <w:szCs w:val="18"/>
          <w:lang w:eastAsia="ja-JP"/>
        </w:rPr>
        <w:t>i</w:t>
      </w:r>
      <w:r w:rsidR="00EB478C">
        <w:rPr>
          <w:rFonts w:ascii="Arial" w:hAnsi="Arial" w:cs="Arial"/>
          <w:sz w:val="18"/>
          <w:szCs w:val="18"/>
          <w:lang w:eastAsia="ja-JP"/>
        </w:rPr>
        <w:t>m letzten Jahr entschieden sich vier Prozentpunkte</w:t>
      </w:r>
      <w:r>
        <w:rPr>
          <w:rFonts w:ascii="Arial" w:hAnsi="Arial" w:cs="Arial"/>
          <w:sz w:val="18"/>
          <w:szCs w:val="18"/>
          <w:lang w:eastAsia="ja-JP"/>
        </w:rPr>
        <w:t xml:space="preserve"> weniger</w:t>
      </w:r>
      <w:r w:rsidR="00EB478C">
        <w:rPr>
          <w:rFonts w:ascii="Arial" w:hAnsi="Arial" w:cs="Arial"/>
          <w:sz w:val="18"/>
          <w:szCs w:val="18"/>
          <w:lang w:eastAsia="ja-JP"/>
        </w:rPr>
        <w:t xml:space="preserve"> (31,6 Prozent) für das bewusste Geldausgeben. </w:t>
      </w:r>
    </w:p>
    <w:p w14:paraId="10513A25" w14:textId="77777777" w:rsidR="00F537E5" w:rsidRPr="00D2174A" w:rsidRDefault="00F537E5" w:rsidP="00E65231">
      <w:pPr>
        <w:spacing w:line="360" w:lineRule="auto"/>
        <w:rPr>
          <w:rFonts w:ascii="Arial" w:hAnsi="Arial" w:cs="Arial"/>
          <w:sz w:val="18"/>
          <w:szCs w:val="18"/>
          <w:lang w:eastAsia="ja-JP"/>
        </w:rPr>
      </w:pPr>
    </w:p>
    <w:p w14:paraId="66FFE7DA" w14:textId="45210194" w:rsidR="008E533E" w:rsidRPr="00737E89" w:rsidRDefault="00737E89" w:rsidP="00265B75">
      <w:pPr>
        <w:spacing w:line="360" w:lineRule="auto"/>
        <w:rPr>
          <w:rFonts w:ascii="Arial" w:hAnsi="Arial" w:cs="Arial"/>
          <w:color w:val="35312E"/>
          <w:sz w:val="18"/>
          <w:szCs w:val="18"/>
        </w:rPr>
      </w:pPr>
      <w:r>
        <w:rPr>
          <w:rFonts w:ascii="Arial" w:hAnsi="Arial" w:cs="Arial"/>
          <w:color w:val="35312E"/>
          <w:sz w:val="18"/>
          <w:szCs w:val="18"/>
        </w:rPr>
        <w:t>„</w:t>
      </w:r>
      <w:r w:rsidR="00265B75">
        <w:rPr>
          <w:rFonts w:ascii="Arial" w:hAnsi="Arial" w:cs="Arial"/>
          <w:sz w:val="18"/>
          <w:szCs w:val="18"/>
          <w:lang w:eastAsia="ja-JP"/>
        </w:rPr>
        <w:t>Es hat den Anschein, dass die Niedrigzins-Politik nach Jahren des Zins-Tals an Wirkung als Konsum-Stimulus verliert</w:t>
      </w:r>
      <w:r w:rsidRPr="00737E89">
        <w:rPr>
          <w:rFonts w:ascii="Arial" w:hAnsi="Arial" w:cs="Arial"/>
          <w:color w:val="35312E"/>
          <w:sz w:val="18"/>
          <w:szCs w:val="18"/>
        </w:rPr>
        <w:t xml:space="preserve">“, </w:t>
      </w:r>
      <w:r w:rsidR="00265B75">
        <w:rPr>
          <w:rFonts w:ascii="Arial" w:hAnsi="Arial" w:cs="Arial"/>
          <w:color w:val="35312E"/>
          <w:sz w:val="18"/>
          <w:szCs w:val="18"/>
        </w:rPr>
        <w:t>so</w:t>
      </w:r>
      <w:r w:rsidR="00265B75" w:rsidRPr="00737E89">
        <w:rPr>
          <w:rFonts w:ascii="Arial" w:hAnsi="Arial" w:cs="Arial"/>
          <w:color w:val="35312E"/>
          <w:sz w:val="18"/>
          <w:szCs w:val="18"/>
        </w:rPr>
        <w:t xml:space="preserve"> </w:t>
      </w:r>
      <w:r w:rsidRPr="00737E89">
        <w:rPr>
          <w:rFonts w:ascii="Arial" w:hAnsi="Arial" w:cs="Arial"/>
          <w:color w:val="35312E"/>
          <w:sz w:val="18"/>
          <w:szCs w:val="18"/>
        </w:rPr>
        <w:t>Thomas große Darrelmann, Vorsitzender der Geschäftsführu</w:t>
      </w:r>
      <w:r w:rsidR="005B5593">
        <w:rPr>
          <w:rFonts w:ascii="Arial" w:hAnsi="Arial" w:cs="Arial"/>
          <w:color w:val="35312E"/>
          <w:sz w:val="18"/>
          <w:szCs w:val="18"/>
        </w:rPr>
        <w:t>ng der norisbank. „</w:t>
      </w:r>
      <w:r w:rsidR="00265B75">
        <w:rPr>
          <w:rFonts w:ascii="Arial" w:hAnsi="Arial" w:cs="Arial"/>
          <w:color w:val="35312E"/>
          <w:sz w:val="18"/>
          <w:szCs w:val="18"/>
        </w:rPr>
        <w:t xml:space="preserve">Der aktuelle Trend </w:t>
      </w:r>
      <w:r w:rsidR="00265B75">
        <w:rPr>
          <w:rFonts w:ascii="Arial" w:hAnsi="Arial" w:cs="Arial"/>
          <w:color w:val="35312E"/>
          <w:sz w:val="18"/>
          <w:szCs w:val="18"/>
        </w:rPr>
        <w:lastRenderedPageBreak/>
        <w:t xml:space="preserve">zeigt: </w:t>
      </w:r>
      <w:r w:rsidR="002818B2">
        <w:rPr>
          <w:rFonts w:ascii="Arial" w:hAnsi="Arial" w:cs="Arial"/>
          <w:color w:val="35312E"/>
          <w:sz w:val="18"/>
          <w:szCs w:val="18"/>
        </w:rPr>
        <w:t>t</w:t>
      </w:r>
      <w:r w:rsidRPr="00737E89">
        <w:rPr>
          <w:rFonts w:ascii="Arial" w:hAnsi="Arial" w:cs="Arial"/>
          <w:color w:val="35312E"/>
          <w:sz w:val="18"/>
          <w:szCs w:val="18"/>
        </w:rPr>
        <w:t xml:space="preserve">rotz der besonderen Niedrigzinsphase neigen </w:t>
      </w:r>
      <w:r w:rsidR="000F224D">
        <w:rPr>
          <w:rFonts w:ascii="Arial" w:hAnsi="Arial" w:cs="Arial"/>
          <w:color w:val="35312E"/>
          <w:sz w:val="18"/>
          <w:szCs w:val="18"/>
        </w:rPr>
        <w:t>viele</w:t>
      </w:r>
      <w:r w:rsidR="00B67A95" w:rsidRPr="00737E89">
        <w:rPr>
          <w:rFonts w:ascii="Arial" w:hAnsi="Arial" w:cs="Arial"/>
          <w:color w:val="35312E"/>
          <w:sz w:val="18"/>
          <w:szCs w:val="18"/>
        </w:rPr>
        <w:t xml:space="preserve"> </w:t>
      </w:r>
      <w:r w:rsidRPr="00737E89">
        <w:rPr>
          <w:rFonts w:ascii="Arial" w:hAnsi="Arial" w:cs="Arial"/>
          <w:color w:val="35312E"/>
          <w:sz w:val="18"/>
          <w:szCs w:val="18"/>
        </w:rPr>
        <w:t xml:space="preserve">Deutschen </w:t>
      </w:r>
      <w:r w:rsidR="000F224D">
        <w:rPr>
          <w:rFonts w:ascii="Arial" w:hAnsi="Arial" w:cs="Arial"/>
          <w:color w:val="35312E"/>
          <w:sz w:val="18"/>
          <w:szCs w:val="18"/>
        </w:rPr>
        <w:t xml:space="preserve">offenbar wieder </w:t>
      </w:r>
      <w:r w:rsidRPr="00737E89">
        <w:rPr>
          <w:rFonts w:ascii="Arial" w:hAnsi="Arial" w:cs="Arial"/>
          <w:color w:val="35312E"/>
          <w:sz w:val="18"/>
          <w:szCs w:val="18"/>
        </w:rPr>
        <w:t>vermehrt zum Sparen</w:t>
      </w:r>
      <w:r w:rsidR="002900F2">
        <w:rPr>
          <w:rFonts w:ascii="Arial" w:hAnsi="Arial" w:cs="Arial"/>
          <w:color w:val="35312E"/>
          <w:sz w:val="18"/>
          <w:szCs w:val="18"/>
        </w:rPr>
        <w:t xml:space="preserve"> – m</w:t>
      </w:r>
      <w:r w:rsidR="00265B75">
        <w:rPr>
          <w:rFonts w:ascii="Arial" w:hAnsi="Arial" w:cs="Arial"/>
          <w:color w:val="35312E"/>
          <w:sz w:val="18"/>
          <w:szCs w:val="18"/>
        </w:rPr>
        <w:t xml:space="preserve">öglicherweise auch eine Folge der gestiegenen Preise bei Immobilien und vielen </w:t>
      </w:r>
      <w:r w:rsidR="00094F7A">
        <w:rPr>
          <w:rFonts w:ascii="Arial" w:hAnsi="Arial" w:cs="Arial"/>
          <w:color w:val="35312E"/>
          <w:sz w:val="18"/>
          <w:szCs w:val="18"/>
        </w:rPr>
        <w:t>Konsumgütern. Und v</w:t>
      </w:r>
      <w:r w:rsidR="00265B75">
        <w:rPr>
          <w:rFonts w:ascii="Arial" w:hAnsi="Arial" w:cs="Arial"/>
          <w:color w:val="35312E"/>
          <w:sz w:val="18"/>
          <w:szCs w:val="18"/>
        </w:rPr>
        <w:t xml:space="preserve">ielleicht auch Ausdruck von </w:t>
      </w:r>
      <w:r w:rsidR="00094F7A">
        <w:rPr>
          <w:rFonts w:ascii="Arial" w:hAnsi="Arial" w:cs="Arial"/>
          <w:color w:val="35312E"/>
          <w:sz w:val="18"/>
          <w:szCs w:val="18"/>
        </w:rPr>
        <w:t xml:space="preserve">zunehmender </w:t>
      </w:r>
      <w:r w:rsidR="00265B75">
        <w:rPr>
          <w:rFonts w:ascii="Arial" w:hAnsi="Arial" w:cs="Arial"/>
          <w:color w:val="35312E"/>
          <w:sz w:val="18"/>
          <w:szCs w:val="18"/>
        </w:rPr>
        <w:t>Verunsicherung</w:t>
      </w:r>
      <w:r w:rsidR="000F224D">
        <w:rPr>
          <w:rFonts w:ascii="Arial" w:hAnsi="Arial" w:cs="Arial"/>
          <w:color w:val="35312E"/>
          <w:sz w:val="18"/>
          <w:szCs w:val="18"/>
        </w:rPr>
        <w:t xml:space="preserve"> </w:t>
      </w:r>
      <w:r w:rsidR="00265B75">
        <w:rPr>
          <w:rFonts w:ascii="Arial" w:hAnsi="Arial" w:cs="Arial"/>
          <w:color w:val="35312E"/>
          <w:sz w:val="18"/>
          <w:szCs w:val="18"/>
        </w:rPr>
        <w:t>in einem derzeit eher volatilen Welt</w:t>
      </w:r>
      <w:r w:rsidR="00094F7A">
        <w:rPr>
          <w:rFonts w:ascii="Arial" w:hAnsi="Arial" w:cs="Arial"/>
          <w:color w:val="35312E"/>
          <w:sz w:val="18"/>
          <w:szCs w:val="18"/>
        </w:rPr>
        <w:t>gefüge</w:t>
      </w:r>
      <w:r w:rsidR="00265B75">
        <w:rPr>
          <w:rFonts w:ascii="Arial" w:hAnsi="Arial" w:cs="Arial"/>
          <w:color w:val="35312E"/>
          <w:sz w:val="18"/>
          <w:szCs w:val="18"/>
        </w:rPr>
        <w:t>.</w:t>
      </w:r>
      <w:r w:rsidR="00094F7A">
        <w:rPr>
          <w:rFonts w:ascii="Arial" w:hAnsi="Arial" w:cs="Arial"/>
          <w:color w:val="35312E"/>
          <w:sz w:val="18"/>
          <w:szCs w:val="18"/>
        </w:rPr>
        <w:t xml:space="preserve"> </w:t>
      </w:r>
      <w:r w:rsidR="00265B75">
        <w:rPr>
          <w:rFonts w:ascii="Arial" w:hAnsi="Arial" w:cs="Arial"/>
          <w:color w:val="35312E"/>
          <w:sz w:val="18"/>
          <w:szCs w:val="18"/>
        </w:rPr>
        <w:t xml:space="preserve">Nichtsdestotrotz bieten </w:t>
      </w:r>
      <w:r w:rsidRPr="00737E89">
        <w:rPr>
          <w:rFonts w:ascii="Arial" w:hAnsi="Arial" w:cs="Arial"/>
          <w:color w:val="35312E"/>
          <w:sz w:val="18"/>
          <w:szCs w:val="18"/>
        </w:rPr>
        <w:t xml:space="preserve">die marktweit </w:t>
      </w:r>
      <w:r w:rsidR="00094F7A">
        <w:rPr>
          <w:rFonts w:ascii="Arial" w:hAnsi="Arial" w:cs="Arial"/>
          <w:color w:val="35312E"/>
          <w:sz w:val="18"/>
          <w:szCs w:val="18"/>
        </w:rPr>
        <w:t xml:space="preserve">weiterhin sehr </w:t>
      </w:r>
      <w:r w:rsidRPr="00737E89">
        <w:rPr>
          <w:rFonts w:ascii="Arial" w:hAnsi="Arial" w:cs="Arial"/>
          <w:color w:val="35312E"/>
          <w:sz w:val="18"/>
          <w:szCs w:val="18"/>
        </w:rPr>
        <w:t xml:space="preserve">niedrigen </w:t>
      </w:r>
      <w:r w:rsidR="00265B75">
        <w:rPr>
          <w:rFonts w:ascii="Arial" w:hAnsi="Arial" w:cs="Arial"/>
          <w:color w:val="35312E"/>
          <w:sz w:val="18"/>
          <w:szCs w:val="18"/>
        </w:rPr>
        <w:t>Z</w:t>
      </w:r>
      <w:r w:rsidR="00265B75" w:rsidRPr="00737E89">
        <w:rPr>
          <w:rFonts w:ascii="Arial" w:hAnsi="Arial" w:cs="Arial"/>
          <w:color w:val="35312E"/>
          <w:sz w:val="18"/>
          <w:szCs w:val="18"/>
        </w:rPr>
        <w:t xml:space="preserve">insen </w:t>
      </w:r>
      <w:r w:rsidR="00094F7A">
        <w:rPr>
          <w:rFonts w:ascii="Arial" w:hAnsi="Arial" w:cs="Arial"/>
          <w:color w:val="35312E"/>
          <w:sz w:val="18"/>
          <w:szCs w:val="18"/>
        </w:rPr>
        <w:t xml:space="preserve">im Bereich der </w:t>
      </w:r>
      <w:r w:rsidR="002818B2">
        <w:rPr>
          <w:rFonts w:ascii="Arial" w:hAnsi="Arial" w:cs="Arial"/>
          <w:color w:val="35312E"/>
          <w:sz w:val="18"/>
          <w:szCs w:val="18"/>
        </w:rPr>
        <w:t xml:space="preserve">Finanzierungsangebote </w:t>
      </w:r>
      <w:r w:rsidR="00094F7A">
        <w:rPr>
          <w:rFonts w:ascii="Arial" w:hAnsi="Arial" w:cs="Arial"/>
          <w:color w:val="35312E"/>
          <w:sz w:val="18"/>
          <w:szCs w:val="18"/>
        </w:rPr>
        <w:t xml:space="preserve">immer noch attraktive Möglichkeiten für </w:t>
      </w:r>
      <w:r w:rsidRPr="00737E89">
        <w:rPr>
          <w:rFonts w:ascii="Arial" w:hAnsi="Arial" w:cs="Arial"/>
          <w:color w:val="35312E"/>
          <w:sz w:val="18"/>
          <w:szCs w:val="18"/>
        </w:rPr>
        <w:t>bedachte Investition</w:t>
      </w:r>
      <w:r w:rsidR="00094F7A">
        <w:rPr>
          <w:rFonts w:ascii="Arial" w:hAnsi="Arial" w:cs="Arial"/>
          <w:color w:val="35312E"/>
          <w:sz w:val="18"/>
          <w:szCs w:val="18"/>
        </w:rPr>
        <w:t>en und in dem Sinne weiter</w:t>
      </w:r>
      <w:r w:rsidR="00094F7A" w:rsidRPr="00737E89">
        <w:rPr>
          <w:rFonts w:ascii="Arial" w:hAnsi="Arial" w:cs="Arial"/>
          <w:color w:val="35312E"/>
          <w:sz w:val="18"/>
          <w:szCs w:val="18"/>
        </w:rPr>
        <w:t xml:space="preserve"> </w:t>
      </w:r>
      <w:r w:rsidRPr="00737E89">
        <w:rPr>
          <w:rFonts w:ascii="Arial" w:hAnsi="Arial" w:cs="Arial"/>
          <w:color w:val="35312E"/>
          <w:sz w:val="18"/>
          <w:szCs w:val="18"/>
        </w:rPr>
        <w:t>gute Gelegenheit</w:t>
      </w:r>
      <w:r w:rsidR="00094F7A">
        <w:rPr>
          <w:rFonts w:ascii="Arial" w:hAnsi="Arial" w:cs="Arial"/>
          <w:color w:val="35312E"/>
          <w:sz w:val="18"/>
          <w:szCs w:val="18"/>
        </w:rPr>
        <w:t>en</w:t>
      </w:r>
      <w:r w:rsidRPr="00737E89">
        <w:rPr>
          <w:rFonts w:ascii="Arial" w:hAnsi="Arial" w:cs="Arial"/>
          <w:color w:val="35312E"/>
          <w:sz w:val="18"/>
          <w:szCs w:val="18"/>
        </w:rPr>
        <w:t xml:space="preserve"> für das Erfüllen </w:t>
      </w:r>
      <w:r w:rsidR="00094F7A">
        <w:rPr>
          <w:rFonts w:ascii="Arial" w:hAnsi="Arial" w:cs="Arial"/>
          <w:color w:val="35312E"/>
          <w:sz w:val="18"/>
          <w:szCs w:val="18"/>
        </w:rPr>
        <w:t>auch großer</w:t>
      </w:r>
      <w:r w:rsidRPr="00737E89">
        <w:rPr>
          <w:rFonts w:ascii="Arial" w:hAnsi="Arial" w:cs="Arial"/>
          <w:color w:val="35312E"/>
          <w:sz w:val="18"/>
          <w:szCs w:val="18"/>
        </w:rPr>
        <w:t xml:space="preserve"> </w:t>
      </w:r>
      <w:r w:rsidR="00094F7A">
        <w:rPr>
          <w:rFonts w:ascii="Arial" w:hAnsi="Arial" w:cs="Arial"/>
          <w:color w:val="35312E"/>
          <w:sz w:val="18"/>
          <w:szCs w:val="18"/>
        </w:rPr>
        <w:t>Wünsche</w:t>
      </w:r>
      <w:r w:rsidRPr="00737E89">
        <w:rPr>
          <w:rFonts w:ascii="Arial" w:hAnsi="Arial" w:cs="Arial"/>
          <w:color w:val="35312E"/>
          <w:sz w:val="18"/>
          <w:szCs w:val="18"/>
        </w:rPr>
        <w:t>.</w:t>
      </w:r>
      <w:r w:rsidR="00094F7A">
        <w:rPr>
          <w:rFonts w:ascii="Arial" w:hAnsi="Arial" w:cs="Arial"/>
          <w:color w:val="35312E"/>
          <w:sz w:val="18"/>
          <w:szCs w:val="18"/>
        </w:rPr>
        <w:t xml:space="preserve"> Die Zeit für Finanzierungen </w:t>
      </w:r>
      <w:r w:rsidR="002818B2">
        <w:rPr>
          <w:rFonts w:ascii="Arial" w:hAnsi="Arial" w:cs="Arial"/>
          <w:color w:val="35312E"/>
          <w:sz w:val="18"/>
          <w:szCs w:val="18"/>
        </w:rPr>
        <w:t xml:space="preserve">ist aktuell weiterhin </w:t>
      </w:r>
      <w:r w:rsidR="00094F7A">
        <w:rPr>
          <w:rFonts w:ascii="Arial" w:hAnsi="Arial" w:cs="Arial"/>
          <w:color w:val="35312E"/>
          <w:sz w:val="18"/>
          <w:szCs w:val="18"/>
        </w:rPr>
        <w:t>historisch günstig.</w:t>
      </w:r>
      <w:r w:rsidRPr="00737E89">
        <w:rPr>
          <w:rFonts w:ascii="Arial" w:hAnsi="Arial" w:cs="Arial"/>
          <w:color w:val="35312E"/>
          <w:sz w:val="18"/>
          <w:szCs w:val="18"/>
        </w:rPr>
        <w:t>“</w:t>
      </w:r>
      <w:r>
        <w:rPr>
          <w:rFonts w:ascii="Arial" w:hAnsi="Arial" w:cs="Arial"/>
          <w:color w:val="35312E"/>
          <w:sz w:val="18"/>
          <w:szCs w:val="18"/>
        </w:rPr>
        <w:t xml:space="preserve"> </w:t>
      </w:r>
    </w:p>
    <w:p w14:paraId="23654E2B" w14:textId="77777777" w:rsidR="00DA66D2" w:rsidRDefault="00DA66D2" w:rsidP="00382D3F">
      <w:pPr>
        <w:rPr>
          <w:rFonts w:ascii="Arial" w:hAnsi="Arial" w:cs="Arial"/>
          <w:sz w:val="18"/>
          <w:szCs w:val="18"/>
        </w:rPr>
      </w:pPr>
    </w:p>
    <w:p w14:paraId="11924FBC" w14:textId="77777777" w:rsidR="00737E89" w:rsidRPr="006C52F1" w:rsidRDefault="00737E89" w:rsidP="00382D3F">
      <w:pPr>
        <w:rPr>
          <w:rFonts w:ascii="Arial" w:hAnsi="Arial" w:cs="Arial"/>
          <w:sz w:val="18"/>
          <w:szCs w:val="18"/>
        </w:rPr>
      </w:pPr>
    </w:p>
    <w:p w14:paraId="017B48A2" w14:textId="77777777" w:rsidR="00782851" w:rsidRPr="006C52F1" w:rsidRDefault="00782851" w:rsidP="00782851">
      <w:pPr>
        <w:spacing w:line="360" w:lineRule="auto"/>
        <w:rPr>
          <w:rFonts w:ascii="Arial" w:hAnsi="Arial" w:cs="Arial"/>
          <w:b/>
          <w:sz w:val="18"/>
          <w:szCs w:val="18"/>
          <w:lang w:eastAsia="ja-JP"/>
        </w:rPr>
      </w:pPr>
      <w:r w:rsidRPr="006C52F1">
        <w:rPr>
          <w:rFonts w:ascii="Arial" w:hAnsi="Arial" w:cs="Arial"/>
          <w:b/>
          <w:sz w:val="18"/>
          <w:szCs w:val="18"/>
          <w:lang w:eastAsia="ja-JP"/>
        </w:rPr>
        <w:t>Über die Umfrage</w:t>
      </w:r>
    </w:p>
    <w:p w14:paraId="60606F9D" w14:textId="17F0E53F" w:rsidR="00300A94" w:rsidRPr="006C52F1" w:rsidRDefault="00F97F77" w:rsidP="00382D3F">
      <w:pPr>
        <w:rPr>
          <w:rFonts w:ascii="Arial" w:hAnsi="Arial" w:cs="Arial"/>
          <w:sz w:val="18"/>
          <w:szCs w:val="18"/>
        </w:rPr>
      </w:pPr>
      <w:r w:rsidRPr="006C52F1">
        <w:rPr>
          <w:rFonts w:ascii="Arial" w:hAnsi="Arial" w:cs="Arial"/>
          <w:sz w:val="18"/>
          <w:szCs w:val="18"/>
        </w:rPr>
        <w:t>Die norisbank hat</w:t>
      </w:r>
      <w:r w:rsidR="00782851" w:rsidRPr="006C52F1">
        <w:rPr>
          <w:rFonts w:ascii="Arial" w:hAnsi="Arial" w:cs="Arial"/>
          <w:sz w:val="18"/>
          <w:szCs w:val="18"/>
        </w:rPr>
        <w:t xml:space="preserve"> zusammen mit dem Markt</w:t>
      </w:r>
      <w:r w:rsidR="00DA66D2" w:rsidRPr="006C52F1">
        <w:rPr>
          <w:rFonts w:ascii="Arial" w:hAnsi="Arial" w:cs="Arial"/>
          <w:sz w:val="18"/>
          <w:szCs w:val="18"/>
        </w:rPr>
        <w:t>forschungsinstitut Innofact AG 3.096</w:t>
      </w:r>
      <w:r w:rsidR="00782851" w:rsidRPr="006C52F1">
        <w:rPr>
          <w:rFonts w:ascii="Arial" w:hAnsi="Arial" w:cs="Arial"/>
          <w:sz w:val="18"/>
          <w:szCs w:val="18"/>
        </w:rPr>
        <w:t xml:space="preserve"> Personen ab 18 Jahren bevölkerungsrepräsentativ nach Alter und Geschlecht befragt. Die Online-Befragung wurde im </w:t>
      </w:r>
      <w:r w:rsidR="00DA66D2" w:rsidRPr="006C52F1">
        <w:rPr>
          <w:rFonts w:ascii="Arial" w:hAnsi="Arial" w:cs="Arial"/>
          <w:sz w:val="18"/>
          <w:szCs w:val="18"/>
        </w:rPr>
        <w:t>Oktober</w:t>
      </w:r>
      <w:r w:rsidR="00F00AEE" w:rsidRPr="006C52F1">
        <w:rPr>
          <w:rFonts w:ascii="Arial" w:hAnsi="Arial" w:cs="Arial"/>
          <w:sz w:val="18"/>
          <w:szCs w:val="18"/>
        </w:rPr>
        <w:t xml:space="preserve"> 2018</w:t>
      </w:r>
      <w:r w:rsidR="00782851" w:rsidRPr="006C52F1">
        <w:rPr>
          <w:rFonts w:ascii="Arial" w:hAnsi="Arial" w:cs="Arial"/>
          <w:sz w:val="18"/>
          <w:szCs w:val="18"/>
        </w:rPr>
        <w:t xml:space="preserve"> durchgeführt.</w:t>
      </w:r>
    </w:p>
    <w:p w14:paraId="69406BA3" w14:textId="77777777" w:rsidR="007B2538" w:rsidRPr="006C52F1" w:rsidRDefault="007B2538" w:rsidP="00382D3F">
      <w:pPr>
        <w:rPr>
          <w:rFonts w:ascii="Arial" w:hAnsi="Arial" w:cs="Arial"/>
          <w:sz w:val="18"/>
          <w:szCs w:val="18"/>
        </w:rPr>
      </w:pPr>
    </w:p>
    <w:p w14:paraId="43DB3933" w14:textId="77777777" w:rsidR="00F00AEE" w:rsidRPr="00FD2919" w:rsidRDefault="00F00AEE" w:rsidP="00F00AEE">
      <w:pPr>
        <w:rPr>
          <w:rFonts w:ascii="Arial" w:hAnsi="Arial" w:cs="Arial"/>
          <w:color w:val="000000"/>
          <w:sz w:val="18"/>
          <w:szCs w:val="18"/>
          <w:lang w:eastAsia="ja-JP"/>
        </w:rPr>
      </w:pPr>
      <w:r w:rsidRPr="00146F69">
        <w:rPr>
          <w:rFonts w:ascii="Arial" w:hAnsi="Arial" w:cs="Arial"/>
          <w:sz w:val="18"/>
          <w:szCs w:val="18"/>
        </w:rPr>
        <w:t xml:space="preserve">Mehr Informationen zur norisbank finden Sie unter </w:t>
      </w:r>
      <w:hyperlink r:id="rId8" w:history="1">
        <w:r w:rsidRPr="00146F69">
          <w:rPr>
            <w:rStyle w:val="Hyperlink"/>
            <w:rFonts w:ascii="Arial" w:hAnsi="Arial" w:cs="Arial"/>
            <w:sz w:val="18"/>
            <w:szCs w:val="18"/>
          </w:rPr>
          <w:t>www.norisbank.de</w:t>
        </w:r>
      </w:hyperlink>
      <w:r w:rsidRPr="00FD2919">
        <w:rPr>
          <w:rStyle w:val="Hyperlink"/>
          <w:rFonts w:ascii="Arial" w:hAnsi="Arial" w:cs="Arial"/>
          <w:b/>
          <w:color w:val="000000"/>
          <w:sz w:val="18"/>
          <w:szCs w:val="18"/>
          <w:lang w:eastAsia="ja-JP"/>
        </w:rPr>
        <w:t xml:space="preserve"> </w:t>
      </w:r>
      <w:r w:rsidRPr="00FD2919">
        <w:rPr>
          <w:rFonts w:ascii="Arial" w:hAnsi="Arial" w:cs="Arial"/>
          <w:color w:val="35312E"/>
          <w:sz w:val="18"/>
          <w:szCs w:val="18"/>
        </w:rPr>
        <w:t xml:space="preserve">oder besuchen Sie uns auf Twitter: </w:t>
      </w:r>
      <w:hyperlink r:id="rId9" w:tgtFrame="_blank" w:history="1">
        <w:r w:rsidRPr="00146F69">
          <w:rPr>
            <w:rStyle w:val="Hyperlink"/>
            <w:rFonts w:ascii="Arial" w:hAnsi="Arial" w:cs="Arial"/>
            <w:sz w:val="18"/>
            <w:szCs w:val="18"/>
          </w:rPr>
          <w:t>https://twitter.com/norisbank</w:t>
        </w:r>
      </w:hyperlink>
    </w:p>
    <w:p w14:paraId="23AEEC3C" w14:textId="77777777" w:rsidR="00F00AEE" w:rsidRDefault="00F00AEE" w:rsidP="00F00AEE">
      <w:pPr>
        <w:spacing w:line="360" w:lineRule="auto"/>
        <w:rPr>
          <w:rFonts w:ascii="Arial" w:hAnsi="Arial" w:cs="Arial"/>
          <w:b/>
          <w:sz w:val="18"/>
          <w:szCs w:val="18"/>
          <w:lang w:eastAsia="ja-JP"/>
        </w:rPr>
      </w:pPr>
    </w:p>
    <w:p w14:paraId="1A2C6210" w14:textId="77777777" w:rsidR="004C1F4F" w:rsidRPr="000B4340" w:rsidRDefault="004C1F4F" w:rsidP="004C1F4F">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33BAACEC" w14:textId="7D53AC1A" w:rsidR="004C1F4F" w:rsidRPr="00160BAD" w:rsidRDefault="004C1F4F" w:rsidP="004C1F4F">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täglich zur Verfügung steht. Mit Services rund um die Uhr wo immer der Kunde ist </w:t>
      </w:r>
      <w:r w:rsidR="00F537E5">
        <w:rPr>
          <w:rFonts w:ascii="Arial" w:hAnsi="Arial" w:cs="Arial"/>
          <w:color w:val="35312E"/>
          <w:sz w:val="18"/>
          <w:szCs w:val="18"/>
        </w:rPr>
        <w:t>–</w:t>
      </w:r>
      <w:r w:rsidR="004871DD">
        <w:rPr>
          <w:rFonts w:ascii="Arial" w:hAnsi="Arial" w:cs="Arial"/>
          <w:sz w:val="18"/>
          <w:szCs w:val="18"/>
        </w:rPr>
        <w:t xml:space="preserve"> </w:t>
      </w:r>
      <w:r w:rsidRPr="00160BAD">
        <w:rPr>
          <w:rFonts w:ascii="Arial" w:hAnsi="Arial" w:cs="Arial"/>
          <w:sz w:val="18"/>
          <w:szCs w:val="18"/>
        </w:rPr>
        <w:t xml:space="preserve">ganz ohne die Bindung an ein Filialnetz und Filialöffnungszeiten </w:t>
      </w:r>
      <w:r w:rsidR="00F537E5">
        <w:rPr>
          <w:rFonts w:ascii="Arial" w:hAnsi="Arial" w:cs="Arial"/>
          <w:color w:val="35312E"/>
          <w:sz w:val="18"/>
          <w:szCs w:val="18"/>
        </w:rPr>
        <w:t>–</w:t>
      </w:r>
      <w:bookmarkStart w:id="0" w:name="_GoBack"/>
      <w:bookmarkEnd w:id="0"/>
      <w:r w:rsidR="004871DD">
        <w:rPr>
          <w:rFonts w:ascii="Arial" w:hAnsi="Arial" w:cs="Arial"/>
          <w:sz w:val="18"/>
          <w:szCs w:val="18"/>
        </w:rPr>
        <w:t xml:space="preserve"> </w:t>
      </w:r>
      <w:r w:rsidRPr="00160BAD">
        <w:rPr>
          <w:rFonts w:ascii="Arial" w:hAnsi="Arial" w:cs="Arial"/>
          <w:sz w:val="18"/>
          <w:szCs w:val="18"/>
        </w:rPr>
        <w:t xml:space="preserve">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1B889A8D" w14:textId="77777777" w:rsidR="004C1F4F" w:rsidRPr="00160BAD" w:rsidRDefault="004C1F4F" w:rsidP="004C1F4F">
      <w:pPr>
        <w:rPr>
          <w:rFonts w:ascii="Arial" w:hAnsi="Arial" w:cs="Arial"/>
          <w:sz w:val="18"/>
          <w:szCs w:val="18"/>
        </w:rPr>
      </w:pPr>
    </w:p>
    <w:p w14:paraId="629DCB44" w14:textId="1A0519B4" w:rsidR="004C1F4F" w:rsidRPr="00146F69" w:rsidRDefault="004C1F4F" w:rsidP="004C1F4F">
      <w:pPr>
        <w:rPr>
          <w:rFonts w:ascii="Arial" w:hAnsi="Arial" w:cs="Arial"/>
          <w:sz w:val="18"/>
          <w:szCs w:val="18"/>
        </w:rPr>
      </w:pPr>
      <w:r w:rsidRPr="00146F69">
        <w:rPr>
          <w:rFonts w:ascii="Arial" w:hAnsi="Arial" w:cs="Arial"/>
          <w:sz w:val="18"/>
          <w:szCs w:val="18"/>
        </w:rPr>
        <w:t xml:space="preserve">Für ihre kundenorientierten Angebote wurde die norisbank in den letzten Jahren vielfach prämiert. Anfang 2018 </w:t>
      </w:r>
      <w:r w:rsidRPr="00AF34E7">
        <w:rPr>
          <w:rFonts w:ascii="Arial" w:hAnsi="Arial" w:cs="Arial"/>
          <w:sz w:val="18"/>
          <w:szCs w:val="18"/>
        </w:rPr>
        <w:t xml:space="preserve">wurde die norisbank zum fünften Mal in Folge </w:t>
      </w:r>
      <w:r w:rsidR="00094F7A">
        <w:rPr>
          <w:rFonts w:ascii="Arial" w:hAnsi="Arial" w:cs="Arial"/>
          <w:sz w:val="18"/>
          <w:szCs w:val="18"/>
        </w:rPr>
        <w:t xml:space="preserve">und in diesem Jahr </w:t>
      </w:r>
      <w:r w:rsidRPr="00AF34E7">
        <w:rPr>
          <w:rFonts w:ascii="Arial" w:hAnsi="Arial" w:cs="Arial"/>
          <w:sz w:val="18"/>
          <w:szCs w:val="18"/>
        </w:rPr>
        <w:t>gleich fünffach von Focus Money ausgezeichnet – u. a. für „Fairste Konditionen“ bei der Autofinanzierung. Auch für die WirtschaftsWoche (Februar 2018) ist das Kreditangebot der norisbank ein „TOP Ratenkredit“. Von Euro am Sonntag gab es im Juli 2018 ein „sehr gut“ für die Konditionen des bonitätsabhängigen Online-Ratenkredits der norisbank. Im umfassenden Girokonten-Vergleichstest der Stiftung Warentest wurde der norisbank im September 201</w:t>
      </w:r>
      <w:r>
        <w:rPr>
          <w:rFonts w:ascii="Arial" w:hAnsi="Arial" w:cs="Arial"/>
          <w:sz w:val="18"/>
          <w:szCs w:val="18"/>
        </w:rPr>
        <w:t>8</w:t>
      </w:r>
      <w:r w:rsidRPr="00AF34E7">
        <w:rPr>
          <w:rFonts w:ascii="Arial" w:hAnsi="Arial" w:cs="Arial"/>
          <w:sz w:val="18"/>
          <w:szCs w:val="18"/>
        </w:rPr>
        <w:t xml:space="preserve"> erneut das begehrte Siegel für ihr „kostenloses Girokonto ohne Bedingungen“ verliehen. </w:t>
      </w:r>
      <w:r w:rsidR="004871DD">
        <w:rPr>
          <w:rFonts w:ascii="Arial" w:hAnsi="Arial" w:cs="Arial"/>
          <w:sz w:val="18"/>
          <w:szCs w:val="18"/>
        </w:rPr>
        <w:t>Und</w:t>
      </w:r>
      <w:r w:rsidR="004871DD" w:rsidRPr="00AF34E7">
        <w:rPr>
          <w:rFonts w:ascii="Arial" w:hAnsi="Arial" w:cs="Arial"/>
          <w:sz w:val="18"/>
          <w:szCs w:val="18"/>
        </w:rPr>
        <w:t xml:space="preserve"> </w:t>
      </w:r>
      <w:r w:rsidR="004871DD">
        <w:rPr>
          <w:rFonts w:ascii="Arial" w:hAnsi="Arial" w:cs="Arial"/>
          <w:sz w:val="18"/>
          <w:szCs w:val="18"/>
        </w:rPr>
        <w:t xml:space="preserve">das Girokonto-Angebot überzeugte auch die Tester von </w:t>
      </w:r>
      <w:r w:rsidRPr="00AF34E7">
        <w:rPr>
          <w:rFonts w:ascii="Arial" w:hAnsi="Arial" w:cs="Arial"/>
          <w:sz w:val="18"/>
          <w:szCs w:val="18"/>
        </w:rPr>
        <w:t xml:space="preserve">n-tv </w:t>
      </w:r>
      <w:r w:rsidR="004871DD">
        <w:rPr>
          <w:rFonts w:ascii="Arial" w:hAnsi="Arial" w:cs="Arial"/>
          <w:sz w:val="18"/>
          <w:szCs w:val="18"/>
        </w:rPr>
        <w:t>sowie des</w:t>
      </w:r>
      <w:r w:rsidR="004871DD" w:rsidRPr="00AF34E7">
        <w:rPr>
          <w:rFonts w:ascii="Arial" w:hAnsi="Arial" w:cs="Arial"/>
          <w:sz w:val="18"/>
          <w:szCs w:val="18"/>
        </w:rPr>
        <w:t xml:space="preserve"> </w:t>
      </w:r>
      <w:r w:rsidRPr="00AF34E7">
        <w:rPr>
          <w:rFonts w:ascii="Arial" w:hAnsi="Arial" w:cs="Arial"/>
          <w:sz w:val="18"/>
          <w:szCs w:val="18"/>
        </w:rPr>
        <w:t>Handelsblatt</w:t>
      </w:r>
      <w:r w:rsidR="004871DD">
        <w:rPr>
          <w:rFonts w:ascii="Arial" w:hAnsi="Arial" w:cs="Arial"/>
          <w:sz w:val="18"/>
          <w:szCs w:val="18"/>
        </w:rPr>
        <w:t>s, die zu dem Ergebnis kamen, dass</w:t>
      </w:r>
      <w:r w:rsidRPr="00AF34E7">
        <w:rPr>
          <w:rFonts w:ascii="Arial" w:hAnsi="Arial" w:cs="Arial"/>
          <w:sz w:val="18"/>
          <w:szCs w:val="18"/>
        </w:rPr>
        <w:t xml:space="preserve"> das norisbank Top-Girokonto </w:t>
      </w:r>
      <w:r w:rsidR="004871DD">
        <w:rPr>
          <w:rFonts w:ascii="Arial" w:hAnsi="Arial" w:cs="Arial"/>
          <w:sz w:val="18"/>
          <w:szCs w:val="18"/>
        </w:rPr>
        <w:t>das</w:t>
      </w:r>
      <w:r w:rsidRPr="00AF34E7">
        <w:rPr>
          <w:rFonts w:ascii="Arial" w:hAnsi="Arial" w:cs="Arial"/>
          <w:sz w:val="18"/>
          <w:szCs w:val="18"/>
        </w:rPr>
        <w:t xml:space="preserve"> Siegel „Bestes Girokonto 2018“ bzw. „Top Girokonto“</w:t>
      </w:r>
      <w:r w:rsidR="004871DD">
        <w:rPr>
          <w:rFonts w:ascii="Arial" w:hAnsi="Arial" w:cs="Arial"/>
          <w:sz w:val="18"/>
          <w:szCs w:val="18"/>
        </w:rPr>
        <w:t xml:space="preserve"> verdient</w:t>
      </w:r>
      <w:r w:rsidRPr="00AF34E7">
        <w:rPr>
          <w:rFonts w:ascii="Arial" w:hAnsi="Arial" w:cs="Arial"/>
          <w:sz w:val="18"/>
          <w:szCs w:val="18"/>
        </w:rPr>
        <w:t xml:space="preserve">. Mit Top-Bewertungen zeichnete Focus Money im Sommer 2017 </w:t>
      </w:r>
      <w:r w:rsidR="004871DD">
        <w:rPr>
          <w:rFonts w:ascii="Arial" w:hAnsi="Arial" w:cs="Arial"/>
          <w:sz w:val="18"/>
          <w:szCs w:val="18"/>
        </w:rPr>
        <w:t xml:space="preserve">dazu </w:t>
      </w:r>
      <w:r w:rsidRPr="00AF34E7">
        <w:rPr>
          <w:rFonts w:ascii="Arial" w:hAnsi="Arial" w:cs="Arial"/>
          <w:sz w:val="18"/>
          <w:szCs w:val="18"/>
        </w:rPr>
        <w:t>die Kreditkarten-Angebote der norisbank aus. Die Prüfung der norisbank d</w:t>
      </w:r>
      <w:r w:rsidR="005C286E">
        <w:rPr>
          <w:rFonts w:ascii="Arial" w:hAnsi="Arial" w:cs="Arial"/>
          <w:sz w:val="18"/>
          <w:szCs w:val="18"/>
        </w:rPr>
        <w:t>urch den TÜV Saarland Ende 2018</w:t>
      </w:r>
      <w:r w:rsidRPr="00AF34E7">
        <w:rPr>
          <w:rFonts w:ascii="Arial" w:hAnsi="Arial" w:cs="Arial"/>
          <w:sz w:val="18"/>
          <w:szCs w:val="18"/>
        </w:rPr>
        <w:t xml:space="preserve"> bestätigt </w:t>
      </w:r>
      <w:r w:rsidR="004871DD">
        <w:rPr>
          <w:rFonts w:ascii="Arial" w:hAnsi="Arial" w:cs="Arial"/>
          <w:sz w:val="18"/>
          <w:szCs w:val="18"/>
        </w:rPr>
        <w:t xml:space="preserve">darüber hinaus </w:t>
      </w:r>
      <w:r w:rsidRPr="00AF34E7">
        <w:rPr>
          <w:rFonts w:ascii="Arial" w:hAnsi="Arial" w:cs="Arial"/>
          <w:sz w:val="18"/>
          <w:szCs w:val="18"/>
        </w:rPr>
        <w:t xml:space="preserve">die Attraktivität des </w:t>
      </w:r>
      <w:r w:rsidR="004871DD">
        <w:rPr>
          <w:rFonts w:ascii="Arial" w:hAnsi="Arial" w:cs="Arial"/>
          <w:sz w:val="18"/>
          <w:szCs w:val="18"/>
        </w:rPr>
        <w:t>Banken-</w:t>
      </w:r>
      <w:r w:rsidRPr="00AF34E7">
        <w:rPr>
          <w:rFonts w:ascii="Arial" w:hAnsi="Arial" w:cs="Arial"/>
          <w:sz w:val="18"/>
          <w:szCs w:val="18"/>
        </w:rPr>
        <w:t xml:space="preserve">Angebots bzgl. des Preis-Leistungsverhältnisses mit der Note „sehr gut“. </w:t>
      </w:r>
      <w:r w:rsidR="004871DD">
        <w:rPr>
          <w:rFonts w:ascii="Arial" w:hAnsi="Arial" w:cs="Arial"/>
          <w:sz w:val="18"/>
          <w:szCs w:val="18"/>
        </w:rPr>
        <w:t>Únd i</w:t>
      </w:r>
      <w:r w:rsidRPr="00AF34E7">
        <w:rPr>
          <w:rFonts w:ascii="Arial" w:hAnsi="Arial" w:cs="Arial"/>
          <w:sz w:val="18"/>
          <w:szCs w:val="18"/>
        </w:rPr>
        <w:t xml:space="preserve">m März 2018 erhielt die </w:t>
      </w:r>
      <w:r w:rsidR="00A771FF">
        <w:rPr>
          <w:rFonts w:ascii="Arial" w:hAnsi="Arial" w:cs="Arial"/>
          <w:sz w:val="18"/>
          <w:szCs w:val="18"/>
        </w:rPr>
        <w:t>noris</w:t>
      </w:r>
      <w:r w:rsidR="00A771FF" w:rsidRPr="00AF34E7">
        <w:rPr>
          <w:rFonts w:ascii="Arial" w:hAnsi="Arial" w:cs="Arial"/>
          <w:sz w:val="18"/>
          <w:szCs w:val="18"/>
        </w:rPr>
        <w:t xml:space="preserve">bank </w:t>
      </w:r>
      <w:r w:rsidRPr="00AF34E7">
        <w:rPr>
          <w:rFonts w:ascii="Arial" w:hAnsi="Arial" w:cs="Arial"/>
          <w:sz w:val="18"/>
          <w:szCs w:val="18"/>
        </w:rPr>
        <w:t>von Focus Money das Siegel „TOP App“</w:t>
      </w:r>
      <w:r w:rsidR="00A771FF">
        <w:rPr>
          <w:rFonts w:ascii="Arial" w:hAnsi="Arial" w:cs="Arial"/>
          <w:sz w:val="18"/>
          <w:szCs w:val="18"/>
        </w:rPr>
        <w:t xml:space="preserve"> für Ihre Banking-App </w:t>
      </w:r>
      <w:r w:rsidR="004871DD">
        <w:rPr>
          <w:rFonts w:ascii="Arial" w:hAnsi="Arial" w:cs="Arial"/>
          <w:sz w:val="18"/>
          <w:szCs w:val="18"/>
        </w:rPr>
        <w:t>sowie</w:t>
      </w:r>
      <w:r w:rsidR="004871DD" w:rsidRPr="00AF34E7">
        <w:rPr>
          <w:rFonts w:ascii="Arial" w:hAnsi="Arial" w:cs="Arial"/>
          <w:sz w:val="18"/>
          <w:szCs w:val="18"/>
        </w:rPr>
        <w:t xml:space="preserve"> </w:t>
      </w:r>
      <w:r w:rsidRPr="00AF34E7">
        <w:rPr>
          <w:rFonts w:ascii="Arial" w:hAnsi="Arial" w:cs="Arial"/>
          <w:sz w:val="18"/>
          <w:szCs w:val="18"/>
        </w:rPr>
        <w:t xml:space="preserve">im Juli 2018 das Siegel „Sicherste Online-Bank“. </w:t>
      </w:r>
    </w:p>
    <w:p w14:paraId="79361176" w14:textId="77777777" w:rsidR="004C1F4F" w:rsidRPr="003E4829" w:rsidRDefault="004C1F4F" w:rsidP="004C1F4F">
      <w:pPr>
        <w:rPr>
          <w:rFonts w:ascii="Arial" w:hAnsi="Arial" w:cs="Arial"/>
          <w:sz w:val="18"/>
          <w:szCs w:val="18"/>
          <w:lang w:eastAsia="ja-JP"/>
        </w:rPr>
      </w:pPr>
    </w:p>
    <w:p w14:paraId="3E9886A9" w14:textId="77777777" w:rsidR="00E73A2D" w:rsidRDefault="004C1F4F" w:rsidP="00E73A2D">
      <w:pPr>
        <w:spacing w:line="360" w:lineRule="auto"/>
        <w:rPr>
          <w:rFonts w:ascii="Arial" w:hAnsi="Arial" w:cs="Arial"/>
          <w:b/>
          <w:sz w:val="18"/>
          <w:szCs w:val="18"/>
        </w:rPr>
      </w:pPr>
      <w:r w:rsidRPr="00CA1051">
        <w:rPr>
          <w:rFonts w:ascii="Arial" w:hAnsi="Arial" w:cs="Arial"/>
          <w:b/>
          <w:sz w:val="18"/>
          <w:szCs w:val="18"/>
        </w:rPr>
        <w:t>Pressekontakt der norisbank</w:t>
      </w:r>
    </w:p>
    <w:p w14:paraId="2A48DD58" w14:textId="7C72C4AD" w:rsidR="004C1F4F" w:rsidRPr="00C955C7" w:rsidRDefault="004C1F4F" w:rsidP="004C1F4F">
      <w:pPr>
        <w:rPr>
          <w:rFonts w:ascii="Arial" w:hAnsi="Arial" w:cs="Arial"/>
          <w:color w:val="0000FF"/>
          <w:sz w:val="18"/>
          <w:szCs w:val="18"/>
          <w:u w:val="single"/>
          <w:lang w:eastAsia="ja-JP"/>
        </w:rPr>
      </w:pPr>
      <w:r w:rsidRPr="00CA1051">
        <w:rPr>
          <w:rFonts w:ascii="Arial" w:hAnsi="Arial" w:cs="Arial"/>
          <w:sz w:val="18"/>
          <w:szCs w:val="18"/>
        </w:rPr>
        <w:t>Christian Jacobs</w:t>
      </w:r>
      <w:r w:rsidRPr="00CA1051">
        <w:rPr>
          <w:rFonts w:ascii="Arial" w:hAnsi="Arial" w:cs="Arial"/>
          <w:sz w:val="18"/>
          <w:szCs w:val="18"/>
        </w:rPr>
        <w:br/>
        <w:t>Kommunikation &amp; Presse</w:t>
      </w:r>
      <w:r w:rsidRPr="00CA1051">
        <w:rPr>
          <w:rFonts w:ascii="Arial" w:hAnsi="Arial" w:cs="Arial"/>
          <w:sz w:val="18"/>
          <w:szCs w:val="18"/>
        </w:rPr>
        <w:br/>
        <w:t>Reuterstr</w:t>
      </w:r>
      <w:r>
        <w:rPr>
          <w:rFonts w:ascii="Arial" w:hAnsi="Arial" w:cs="Arial"/>
          <w:sz w:val="18"/>
          <w:szCs w:val="18"/>
        </w:rPr>
        <w:t>aße 122, 53129 Bonn</w:t>
      </w:r>
      <w:r>
        <w:rPr>
          <w:rFonts w:ascii="Arial" w:hAnsi="Arial" w:cs="Arial"/>
          <w:sz w:val="18"/>
          <w:szCs w:val="18"/>
        </w:rPr>
        <w:br/>
        <w:t xml:space="preserve">Tel.: +49 228 </w:t>
      </w:r>
      <w:r w:rsidRPr="00CA1051">
        <w:rPr>
          <w:rFonts w:ascii="Arial" w:hAnsi="Arial" w:cs="Arial"/>
          <w:sz w:val="18"/>
          <w:szCs w:val="18"/>
        </w:rPr>
        <w:t>280 45-190</w:t>
      </w:r>
      <w:r w:rsidRPr="00CA1051">
        <w:rPr>
          <w:rFonts w:ascii="Arial" w:hAnsi="Arial" w:cs="Arial"/>
          <w:sz w:val="18"/>
          <w:szCs w:val="18"/>
        </w:rPr>
        <w:br/>
        <w:t xml:space="preserve">E-Mail: </w:t>
      </w:r>
      <w:hyperlink r:id="rId10" w:history="1">
        <w:r w:rsidRPr="00CA1051">
          <w:rPr>
            <w:rStyle w:val="Hyperlink"/>
            <w:rFonts w:ascii="Arial" w:hAnsi="Arial" w:cs="Arial"/>
            <w:sz w:val="18"/>
            <w:szCs w:val="18"/>
          </w:rPr>
          <w:t>christian-a.jacobs@norisbank.de</w:t>
        </w:r>
      </w:hyperlink>
    </w:p>
    <w:p w14:paraId="73649E6C" w14:textId="77777777" w:rsidR="009926C0" w:rsidRPr="00E14B14" w:rsidRDefault="009926C0" w:rsidP="007B6001">
      <w:pPr>
        <w:rPr>
          <w:rFonts w:ascii="Arial" w:hAnsi="Arial" w:cs="Arial"/>
          <w:color w:val="000000"/>
          <w:sz w:val="18"/>
          <w:szCs w:val="18"/>
          <w:lang w:eastAsia="ja-JP"/>
        </w:rPr>
      </w:pPr>
    </w:p>
    <w:sectPr w:rsidR="009926C0" w:rsidRPr="00E14B14" w:rsidSect="00F537E5">
      <w:headerReference w:type="even" r:id="rId11"/>
      <w:headerReference w:type="default" r:id="rId12"/>
      <w:footerReference w:type="even" r:id="rId13"/>
      <w:footerReference w:type="default" r:id="rId14"/>
      <w:headerReference w:type="first" r:id="rId15"/>
      <w:footerReference w:type="first" r:id="rId16"/>
      <w:pgSz w:w="11900" w:h="16840"/>
      <w:pgMar w:top="2100" w:right="1417" w:bottom="1418"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DA1DF" w14:textId="77777777" w:rsidR="001C79E7" w:rsidRDefault="001C79E7" w:rsidP="007A6FBB">
      <w:r>
        <w:separator/>
      </w:r>
    </w:p>
  </w:endnote>
  <w:endnote w:type="continuationSeparator" w:id="0">
    <w:p w14:paraId="4FFA95AC" w14:textId="77777777" w:rsidR="001C79E7" w:rsidRDefault="001C79E7"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FE1D5" w14:textId="77777777" w:rsidR="00E31946" w:rsidRPr="00F537E5" w:rsidRDefault="00E31946" w:rsidP="00F537E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12DEE" w14:textId="35265F07" w:rsidR="00BE7083" w:rsidRDefault="00BE7083" w:rsidP="00F537E5">
    <w:pPr>
      <w:pStyle w:val="Fuzeile"/>
      <w:jc w:val="center"/>
      <w:rPr>
        <w:rFonts w:ascii="Arial Unicode MS" w:eastAsia="Arial Unicode MS" w:hAnsi="Arial Unicode MS"/>
        <w:color w:val="000000"/>
        <w:sz w:val="17"/>
        <w:lang w:val="en-US"/>
      </w:rPr>
    </w:pPr>
    <w:bookmarkStart w:id="1" w:name="aliashAdvancedHF1FooterPrimary"/>
  </w:p>
  <w:bookmarkEnd w:id="1"/>
  <w:p w14:paraId="4CA50C1D" w14:textId="77777777" w:rsidR="00E31946" w:rsidRPr="00C371FB" w:rsidRDefault="00E31946" w:rsidP="00C51954">
    <w:pPr>
      <w:pStyle w:val="Fuzeile"/>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2A200" w14:textId="29A88C90" w:rsidR="00BE7083" w:rsidRDefault="00BE7083" w:rsidP="00F537E5">
    <w:pPr>
      <w:pStyle w:val="Fuzeile"/>
      <w:jc w:val="center"/>
      <w:rPr>
        <w:rFonts w:ascii="Arial Unicode MS" w:hAnsi="Arial Unicode MS"/>
        <w:color w:val="000000"/>
        <w:sz w:val="17"/>
      </w:rPr>
    </w:pPr>
    <w:bookmarkStart w:id="2" w:name="aliashAdvancedHF1FooterFirstPage"/>
  </w:p>
  <w:bookmarkEnd w:id="2"/>
  <w:p w14:paraId="0AFBEC66" w14:textId="77777777" w:rsidR="00E31946" w:rsidRPr="006C1ABE" w:rsidRDefault="00E31946" w:rsidP="006C1AB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4B4BA" w14:textId="77777777" w:rsidR="001C79E7" w:rsidRDefault="001C79E7" w:rsidP="007A6FBB">
      <w:r>
        <w:separator/>
      </w:r>
    </w:p>
  </w:footnote>
  <w:footnote w:type="continuationSeparator" w:id="0">
    <w:p w14:paraId="2BA6D8D1" w14:textId="77777777" w:rsidR="001C79E7" w:rsidRDefault="001C79E7"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62336"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60288"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4" w15:restartNumberingAfterBreak="0">
    <w:nsid w:val="7AF26114"/>
    <w:multiLevelType w:val="hybridMultilevel"/>
    <w:tmpl w:val="9E06BD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2"/>
  </w:num>
  <w:num w:numId="5">
    <w:abstractNumId w:val="6"/>
  </w:num>
  <w:num w:numId="6">
    <w:abstractNumId w:val="11"/>
  </w:num>
  <w:num w:numId="7">
    <w:abstractNumId w:val="1"/>
  </w:num>
  <w:num w:numId="8">
    <w:abstractNumId w:val="9"/>
  </w:num>
  <w:num w:numId="9">
    <w:abstractNumId w:val="10"/>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3"/>
  </w:num>
  <w:num w:numId="14">
    <w:abstractNumId w:val="4"/>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227B"/>
    <w:rsid w:val="00003ACC"/>
    <w:rsid w:val="00003D40"/>
    <w:rsid w:val="00004EC1"/>
    <w:rsid w:val="00005AE4"/>
    <w:rsid w:val="00005B93"/>
    <w:rsid w:val="00007089"/>
    <w:rsid w:val="0001155F"/>
    <w:rsid w:val="0001495E"/>
    <w:rsid w:val="00017D43"/>
    <w:rsid w:val="0002555D"/>
    <w:rsid w:val="00026468"/>
    <w:rsid w:val="0003035A"/>
    <w:rsid w:val="000340FD"/>
    <w:rsid w:val="000348D2"/>
    <w:rsid w:val="0003531C"/>
    <w:rsid w:val="00036D46"/>
    <w:rsid w:val="00042D74"/>
    <w:rsid w:val="000449B5"/>
    <w:rsid w:val="0004604E"/>
    <w:rsid w:val="000472EB"/>
    <w:rsid w:val="000474A0"/>
    <w:rsid w:val="000518B1"/>
    <w:rsid w:val="0005328B"/>
    <w:rsid w:val="00056C0D"/>
    <w:rsid w:val="000605E6"/>
    <w:rsid w:val="00061852"/>
    <w:rsid w:val="00063046"/>
    <w:rsid w:val="00063235"/>
    <w:rsid w:val="00063406"/>
    <w:rsid w:val="000669A5"/>
    <w:rsid w:val="00070594"/>
    <w:rsid w:val="00071A5C"/>
    <w:rsid w:val="000735DA"/>
    <w:rsid w:val="00080677"/>
    <w:rsid w:val="00083786"/>
    <w:rsid w:val="0008466E"/>
    <w:rsid w:val="00086002"/>
    <w:rsid w:val="00086369"/>
    <w:rsid w:val="000876C7"/>
    <w:rsid w:val="00087726"/>
    <w:rsid w:val="00092688"/>
    <w:rsid w:val="00094E46"/>
    <w:rsid w:val="00094F7A"/>
    <w:rsid w:val="0009743C"/>
    <w:rsid w:val="000A0DE4"/>
    <w:rsid w:val="000A22D9"/>
    <w:rsid w:val="000A245E"/>
    <w:rsid w:val="000A3ABB"/>
    <w:rsid w:val="000A60EA"/>
    <w:rsid w:val="000A6F41"/>
    <w:rsid w:val="000B0069"/>
    <w:rsid w:val="000B475E"/>
    <w:rsid w:val="000B5060"/>
    <w:rsid w:val="000C15A1"/>
    <w:rsid w:val="000C1A6E"/>
    <w:rsid w:val="000C5255"/>
    <w:rsid w:val="000C52E6"/>
    <w:rsid w:val="000D3112"/>
    <w:rsid w:val="000E067E"/>
    <w:rsid w:val="000E2F83"/>
    <w:rsid w:val="000E523E"/>
    <w:rsid w:val="000E5483"/>
    <w:rsid w:val="000E7CD1"/>
    <w:rsid w:val="000F14EB"/>
    <w:rsid w:val="000F224D"/>
    <w:rsid w:val="000F25A6"/>
    <w:rsid w:val="000F5714"/>
    <w:rsid w:val="00104816"/>
    <w:rsid w:val="00107C74"/>
    <w:rsid w:val="00111AB1"/>
    <w:rsid w:val="001124B2"/>
    <w:rsid w:val="00115FBC"/>
    <w:rsid w:val="00117F54"/>
    <w:rsid w:val="001209FE"/>
    <w:rsid w:val="00120C24"/>
    <w:rsid w:val="00121844"/>
    <w:rsid w:val="00122170"/>
    <w:rsid w:val="00122F48"/>
    <w:rsid w:val="00123A43"/>
    <w:rsid w:val="00125FE3"/>
    <w:rsid w:val="0013539E"/>
    <w:rsid w:val="00136C2E"/>
    <w:rsid w:val="00140B5B"/>
    <w:rsid w:val="00144953"/>
    <w:rsid w:val="00152AAC"/>
    <w:rsid w:val="0015705E"/>
    <w:rsid w:val="00161E60"/>
    <w:rsid w:val="0016279E"/>
    <w:rsid w:val="00162EA4"/>
    <w:rsid w:val="00164C7D"/>
    <w:rsid w:val="001674F7"/>
    <w:rsid w:val="00173263"/>
    <w:rsid w:val="001740A0"/>
    <w:rsid w:val="00175563"/>
    <w:rsid w:val="001864D0"/>
    <w:rsid w:val="00193399"/>
    <w:rsid w:val="00196D25"/>
    <w:rsid w:val="001979E2"/>
    <w:rsid w:val="001A1E43"/>
    <w:rsid w:val="001A2EAB"/>
    <w:rsid w:val="001A746A"/>
    <w:rsid w:val="001A7B8C"/>
    <w:rsid w:val="001B04FB"/>
    <w:rsid w:val="001B1390"/>
    <w:rsid w:val="001B306E"/>
    <w:rsid w:val="001B5E3C"/>
    <w:rsid w:val="001B66CE"/>
    <w:rsid w:val="001B6E8C"/>
    <w:rsid w:val="001B7A72"/>
    <w:rsid w:val="001B7E55"/>
    <w:rsid w:val="001C0815"/>
    <w:rsid w:val="001C20A3"/>
    <w:rsid w:val="001C3C0F"/>
    <w:rsid w:val="001C50EB"/>
    <w:rsid w:val="001C66F0"/>
    <w:rsid w:val="001C79E7"/>
    <w:rsid w:val="001C7FC8"/>
    <w:rsid w:val="001D2144"/>
    <w:rsid w:val="001D263E"/>
    <w:rsid w:val="001D3F49"/>
    <w:rsid w:val="001D47FF"/>
    <w:rsid w:val="001D7CF2"/>
    <w:rsid w:val="001E1180"/>
    <w:rsid w:val="001E1F4D"/>
    <w:rsid w:val="001F0AEB"/>
    <w:rsid w:val="001F1573"/>
    <w:rsid w:val="001F1F12"/>
    <w:rsid w:val="001F3DBE"/>
    <w:rsid w:val="001F4171"/>
    <w:rsid w:val="001F48B4"/>
    <w:rsid w:val="00200B21"/>
    <w:rsid w:val="002018C0"/>
    <w:rsid w:val="00202C3F"/>
    <w:rsid w:val="002030DC"/>
    <w:rsid w:val="00203ED7"/>
    <w:rsid w:val="00207FE0"/>
    <w:rsid w:val="00210249"/>
    <w:rsid w:val="0021487D"/>
    <w:rsid w:val="002215DC"/>
    <w:rsid w:val="0022188F"/>
    <w:rsid w:val="00221F4F"/>
    <w:rsid w:val="0022288A"/>
    <w:rsid w:val="00223CE4"/>
    <w:rsid w:val="002249D6"/>
    <w:rsid w:val="00225772"/>
    <w:rsid w:val="002268E9"/>
    <w:rsid w:val="00227E3D"/>
    <w:rsid w:val="002331EE"/>
    <w:rsid w:val="002347E7"/>
    <w:rsid w:val="0023488B"/>
    <w:rsid w:val="00235173"/>
    <w:rsid w:val="0023726D"/>
    <w:rsid w:val="00240201"/>
    <w:rsid w:val="002407E9"/>
    <w:rsid w:val="0024162E"/>
    <w:rsid w:val="00241CE2"/>
    <w:rsid w:val="00242AF5"/>
    <w:rsid w:val="00243465"/>
    <w:rsid w:val="0024381F"/>
    <w:rsid w:val="0024398F"/>
    <w:rsid w:val="002457D7"/>
    <w:rsid w:val="002477B5"/>
    <w:rsid w:val="00251010"/>
    <w:rsid w:val="002523DE"/>
    <w:rsid w:val="002548EB"/>
    <w:rsid w:val="0025726C"/>
    <w:rsid w:val="00260688"/>
    <w:rsid w:val="00261CAD"/>
    <w:rsid w:val="00263359"/>
    <w:rsid w:val="00263BD2"/>
    <w:rsid w:val="0026427E"/>
    <w:rsid w:val="00264377"/>
    <w:rsid w:val="0026437B"/>
    <w:rsid w:val="00265B75"/>
    <w:rsid w:val="00274A0C"/>
    <w:rsid w:val="00277325"/>
    <w:rsid w:val="00280FC6"/>
    <w:rsid w:val="002818B2"/>
    <w:rsid w:val="002878EC"/>
    <w:rsid w:val="00287C6F"/>
    <w:rsid w:val="002900F2"/>
    <w:rsid w:val="00294ADB"/>
    <w:rsid w:val="00297117"/>
    <w:rsid w:val="002A064C"/>
    <w:rsid w:val="002A0FE0"/>
    <w:rsid w:val="002A2763"/>
    <w:rsid w:val="002A2E6F"/>
    <w:rsid w:val="002A343F"/>
    <w:rsid w:val="002A349A"/>
    <w:rsid w:val="002B0E65"/>
    <w:rsid w:val="002B4E78"/>
    <w:rsid w:val="002B6FC6"/>
    <w:rsid w:val="002B76C9"/>
    <w:rsid w:val="002B775F"/>
    <w:rsid w:val="002C1D5A"/>
    <w:rsid w:val="002C54C7"/>
    <w:rsid w:val="002C5A0C"/>
    <w:rsid w:val="002C6B5A"/>
    <w:rsid w:val="002D2783"/>
    <w:rsid w:val="002D378A"/>
    <w:rsid w:val="002D3A1A"/>
    <w:rsid w:val="002D3E44"/>
    <w:rsid w:val="002D589B"/>
    <w:rsid w:val="002D7A38"/>
    <w:rsid w:val="002E0C70"/>
    <w:rsid w:val="002E553B"/>
    <w:rsid w:val="002E5C68"/>
    <w:rsid w:val="002E6AFB"/>
    <w:rsid w:val="002E7D3D"/>
    <w:rsid w:val="002F2478"/>
    <w:rsid w:val="002F7816"/>
    <w:rsid w:val="00300A94"/>
    <w:rsid w:val="00300DE9"/>
    <w:rsid w:val="00302CCD"/>
    <w:rsid w:val="00305BEB"/>
    <w:rsid w:val="00310600"/>
    <w:rsid w:val="003106E8"/>
    <w:rsid w:val="0031633D"/>
    <w:rsid w:val="003163F3"/>
    <w:rsid w:val="00321E95"/>
    <w:rsid w:val="00322397"/>
    <w:rsid w:val="00323D53"/>
    <w:rsid w:val="00325E98"/>
    <w:rsid w:val="00331135"/>
    <w:rsid w:val="003315E6"/>
    <w:rsid w:val="00334779"/>
    <w:rsid w:val="00334D57"/>
    <w:rsid w:val="00335EBD"/>
    <w:rsid w:val="00344584"/>
    <w:rsid w:val="003449E4"/>
    <w:rsid w:val="00353E4F"/>
    <w:rsid w:val="0035637C"/>
    <w:rsid w:val="003612C0"/>
    <w:rsid w:val="00362CB0"/>
    <w:rsid w:val="00363DF7"/>
    <w:rsid w:val="00365218"/>
    <w:rsid w:val="00365F34"/>
    <w:rsid w:val="00371C7B"/>
    <w:rsid w:val="00372E0C"/>
    <w:rsid w:val="00380E80"/>
    <w:rsid w:val="00382D3F"/>
    <w:rsid w:val="00384344"/>
    <w:rsid w:val="00384A2D"/>
    <w:rsid w:val="00387536"/>
    <w:rsid w:val="003922BD"/>
    <w:rsid w:val="003931D6"/>
    <w:rsid w:val="0039341E"/>
    <w:rsid w:val="00393828"/>
    <w:rsid w:val="00393CF7"/>
    <w:rsid w:val="00394883"/>
    <w:rsid w:val="00394AAB"/>
    <w:rsid w:val="00394CBD"/>
    <w:rsid w:val="00395F54"/>
    <w:rsid w:val="0039678E"/>
    <w:rsid w:val="00397A7B"/>
    <w:rsid w:val="003A01F4"/>
    <w:rsid w:val="003A1961"/>
    <w:rsid w:val="003A2CC4"/>
    <w:rsid w:val="003A50A3"/>
    <w:rsid w:val="003A5D48"/>
    <w:rsid w:val="003A69FF"/>
    <w:rsid w:val="003B56AB"/>
    <w:rsid w:val="003B5BCF"/>
    <w:rsid w:val="003B6B3C"/>
    <w:rsid w:val="003C23DB"/>
    <w:rsid w:val="003C2446"/>
    <w:rsid w:val="003C27B2"/>
    <w:rsid w:val="003C6875"/>
    <w:rsid w:val="003C73D6"/>
    <w:rsid w:val="003D1E57"/>
    <w:rsid w:val="003D350A"/>
    <w:rsid w:val="003D53FF"/>
    <w:rsid w:val="003D5C32"/>
    <w:rsid w:val="003D6D0E"/>
    <w:rsid w:val="003D7AEC"/>
    <w:rsid w:val="003E2580"/>
    <w:rsid w:val="003E3CD9"/>
    <w:rsid w:val="003F0A1F"/>
    <w:rsid w:val="003F1E1A"/>
    <w:rsid w:val="003F2B0E"/>
    <w:rsid w:val="003F4DB1"/>
    <w:rsid w:val="003F60D2"/>
    <w:rsid w:val="003F7E55"/>
    <w:rsid w:val="004002AC"/>
    <w:rsid w:val="00400BE8"/>
    <w:rsid w:val="004028DD"/>
    <w:rsid w:val="004114F9"/>
    <w:rsid w:val="00413316"/>
    <w:rsid w:val="00414235"/>
    <w:rsid w:val="00414EF8"/>
    <w:rsid w:val="00420355"/>
    <w:rsid w:val="004203F7"/>
    <w:rsid w:val="00420810"/>
    <w:rsid w:val="00420E46"/>
    <w:rsid w:val="004227A7"/>
    <w:rsid w:val="00423C3A"/>
    <w:rsid w:val="00423F4A"/>
    <w:rsid w:val="0042436B"/>
    <w:rsid w:val="00425C84"/>
    <w:rsid w:val="004303D1"/>
    <w:rsid w:val="00432B5B"/>
    <w:rsid w:val="00435678"/>
    <w:rsid w:val="00440415"/>
    <w:rsid w:val="00443A07"/>
    <w:rsid w:val="00445059"/>
    <w:rsid w:val="0045193E"/>
    <w:rsid w:val="004536D6"/>
    <w:rsid w:val="0045656B"/>
    <w:rsid w:val="004570D8"/>
    <w:rsid w:val="00457AC2"/>
    <w:rsid w:val="00463B00"/>
    <w:rsid w:val="0046756F"/>
    <w:rsid w:val="0046796E"/>
    <w:rsid w:val="00467B54"/>
    <w:rsid w:val="00471DC3"/>
    <w:rsid w:val="00472494"/>
    <w:rsid w:val="00472A06"/>
    <w:rsid w:val="00472BD4"/>
    <w:rsid w:val="00475119"/>
    <w:rsid w:val="004756CA"/>
    <w:rsid w:val="00476483"/>
    <w:rsid w:val="00477478"/>
    <w:rsid w:val="00483E52"/>
    <w:rsid w:val="00484172"/>
    <w:rsid w:val="00484918"/>
    <w:rsid w:val="00485362"/>
    <w:rsid w:val="0048601E"/>
    <w:rsid w:val="00486FD6"/>
    <w:rsid w:val="004871DD"/>
    <w:rsid w:val="00491C29"/>
    <w:rsid w:val="004946D9"/>
    <w:rsid w:val="004A6E5F"/>
    <w:rsid w:val="004B000E"/>
    <w:rsid w:val="004C0ECF"/>
    <w:rsid w:val="004C1F4F"/>
    <w:rsid w:val="004C40E2"/>
    <w:rsid w:val="004C67D3"/>
    <w:rsid w:val="004D25D2"/>
    <w:rsid w:val="004D511B"/>
    <w:rsid w:val="004D54B0"/>
    <w:rsid w:val="004D76D4"/>
    <w:rsid w:val="004E0C36"/>
    <w:rsid w:val="004E1DC8"/>
    <w:rsid w:val="004E2EC5"/>
    <w:rsid w:val="004E2FC8"/>
    <w:rsid w:val="004E511B"/>
    <w:rsid w:val="004E590E"/>
    <w:rsid w:val="004E5C46"/>
    <w:rsid w:val="004F0832"/>
    <w:rsid w:val="004F0D6A"/>
    <w:rsid w:val="004F1B99"/>
    <w:rsid w:val="004F5248"/>
    <w:rsid w:val="004F53F8"/>
    <w:rsid w:val="004F5749"/>
    <w:rsid w:val="004F6295"/>
    <w:rsid w:val="004F7883"/>
    <w:rsid w:val="005001A4"/>
    <w:rsid w:val="005025C8"/>
    <w:rsid w:val="005034C2"/>
    <w:rsid w:val="00503BD2"/>
    <w:rsid w:val="0050400F"/>
    <w:rsid w:val="00505C55"/>
    <w:rsid w:val="00507065"/>
    <w:rsid w:val="00511462"/>
    <w:rsid w:val="0051536F"/>
    <w:rsid w:val="00516582"/>
    <w:rsid w:val="0052153C"/>
    <w:rsid w:val="0052572B"/>
    <w:rsid w:val="005339FE"/>
    <w:rsid w:val="00534913"/>
    <w:rsid w:val="0053535C"/>
    <w:rsid w:val="00536506"/>
    <w:rsid w:val="00537065"/>
    <w:rsid w:val="0053741D"/>
    <w:rsid w:val="00537ECD"/>
    <w:rsid w:val="005400DE"/>
    <w:rsid w:val="00541731"/>
    <w:rsid w:val="00543690"/>
    <w:rsid w:val="0054646D"/>
    <w:rsid w:val="00547E7A"/>
    <w:rsid w:val="00551172"/>
    <w:rsid w:val="00551E7B"/>
    <w:rsid w:val="00552280"/>
    <w:rsid w:val="00553C46"/>
    <w:rsid w:val="00560512"/>
    <w:rsid w:val="005638D1"/>
    <w:rsid w:val="0057194B"/>
    <w:rsid w:val="00572651"/>
    <w:rsid w:val="005735E3"/>
    <w:rsid w:val="00575CDE"/>
    <w:rsid w:val="005760D8"/>
    <w:rsid w:val="005813CD"/>
    <w:rsid w:val="00582255"/>
    <w:rsid w:val="00582601"/>
    <w:rsid w:val="0058389F"/>
    <w:rsid w:val="005864E7"/>
    <w:rsid w:val="00587A89"/>
    <w:rsid w:val="00590A6D"/>
    <w:rsid w:val="0059140D"/>
    <w:rsid w:val="00592233"/>
    <w:rsid w:val="00593057"/>
    <w:rsid w:val="005A3404"/>
    <w:rsid w:val="005A38B2"/>
    <w:rsid w:val="005A648B"/>
    <w:rsid w:val="005A7053"/>
    <w:rsid w:val="005A743F"/>
    <w:rsid w:val="005B2D02"/>
    <w:rsid w:val="005B369E"/>
    <w:rsid w:val="005B4510"/>
    <w:rsid w:val="005B4A1A"/>
    <w:rsid w:val="005B5593"/>
    <w:rsid w:val="005B6F39"/>
    <w:rsid w:val="005C27AC"/>
    <w:rsid w:val="005C286E"/>
    <w:rsid w:val="005C4B40"/>
    <w:rsid w:val="005C7AD0"/>
    <w:rsid w:val="005D0471"/>
    <w:rsid w:val="005D0DD9"/>
    <w:rsid w:val="005D218F"/>
    <w:rsid w:val="005D58C0"/>
    <w:rsid w:val="005E13D7"/>
    <w:rsid w:val="005E7A50"/>
    <w:rsid w:val="005F0BEE"/>
    <w:rsid w:val="005F0F86"/>
    <w:rsid w:val="005F38E2"/>
    <w:rsid w:val="005F390A"/>
    <w:rsid w:val="005F58C4"/>
    <w:rsid w:val="005F5A51"/>
    <w:rsid w:val="005F6BB7"/>
    <w:rsid w:val="00601311"/>
    <w:rsid w:val="00606F95"/>
    <w:rsid w:val="006108CD"/>
    <w:rsid w:val="006206EB"/>
    <w:rsid w:val="00623A7F"/>
    <w:rsid w:val="00630DDA"/>
    <w:rsid w:val="00631EAB"/>
    <w:rsid w:val="00632959"/>
    <w:rsid w:val="00634D50"/>
    <w:rsid w:val="006356C2"/>
    <w:rsid w:val="00636757"/>
    <w:rsid w:val="00637DC3"/>
    <w:rsid w:val="00640D0A"/>
    <w:rsid w:val="0064189A"/>
    <w:rsid w:val="00642D4E"/>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DD5"/>
    <w:rsid w:val="00664E6B"/>
    <w:rsid w:val="0066551B"/>
    <w:rsid w:val="00670782"/>
    <w:rsid w:val="0067121C"/>
    <w:rsid w:val="006724A5"/>
    <w:rsid w:val="00672867"/>
    <w:rsid w:val="00673083"/>
    <w:rsid w:val="00674F0D"/>
    <w:rsid w:val="0067672C"/>
    <w:rsid w:val="00680E6D"/>
    <w:rsid w:val="00681F5F"/>
    <w:rsid w:val="006854F0"/>
    <w:rsid w:val="00685ADE"/>
    <w:rsid w:val="006875DC"/>
    <w:rsid w:val="00691691"/>
    <w:rsid w:val="006941DC"/>
    <w:rsid w:val="006950A2"/>
    <w:rsid w:val="00697842"/>
    <w:rsid w:val="006A3085"/>
    <w:rsid w:val="006A3A8C"/>
    <w:rsid w:val="006B05EF"/>
    <w:rsid w:val="006B1B97"/>
    <w:rsid w:val="006B2CEA"/>
    <w:rsid w:val="006B37D2"/>
    <w:rsid w:val="006C012E"/>
    <w:rsid w:val="006C1ABE"/>
    <w:rsid w:val="006C348F"/>
    <w:rsid w:val="006C52F1"/>
    <w:rsid w:val="006C6A3D"/>
    <w:rsid w:val="006D3768"/>
    <w:rsid w:val="006D5598"/>
    <w:rsid w:val="006D587B"/>
    <w:rsid w:val="006D7561"/>
    <w:rsid w:val="006E0957"/>
    <w:rsid w:val="006E13A2"/>
    <w:rsid w:val="006E1EBF"/>
    <w:rsid w:val="006E33B6"/>
    <w:rsid w:val="006E5432"/>
    <w:rsid w:val="006F0E58"/>
    <w:rsid w:val="006F1B48"/>
    <w:rsid w:val="006F2D43"/>
    <w:rsid w:val="006F41BD"/>
    <w:rsid w:val="006F71CB"/>
    <w:rsid w:val="006F7ABA"/>
    <w:rsid w:val="00701617"/>
    <w:rsid w:val="007021CF"/>
    <w:rsid w:val="00707149"/>
    <w:rsid w:val="00710187"/>
    <w:rsid w:val="0071149F"/>
    <w:rsid w:val="00711515"/>
    <w:rsid w:val="007119F4"/>
    <w:rsid w:val="00712CC4"/>
    <w:rsid w:val="00713DFD"/>
    <w:rsid w:val="007140B4"/>
    <w:rsid w:val="00714386"/>
    <w:rsid w:val="0071585C"/>
    <w:rsid w:val="007212C1"/>
    <w:rsid w:val="007214EB"/>
    <w:rsid w:val="00723F12"/>
    <w:rsid w:val="007240C7"/>
    <w:rsid w:val="007259DC"/>
    <w:rsid w:val="00731164"/>
    <w:rsid w:val="00731C13"/>
    <w:rsid w:val="0073330E"/>
    <w:rsid w:val="00736AEA"/>
    <w:rsid w:val="007372EC"/>
    <w:rsid w:val="00737E89"/>
    <w:rsid w:val="00741FCF"/>
    <w:rsid w:val="0074333E"/>
    <w:rsid w:val="007436BF"/>
    <w:rsid w:val="00743EFA"/>
    <w:rsid w:val="00744B09"/>
    <w:rsid w:val="00751A61"/>
    <w:rsid w:val="0075431B"/>
    <w:rsid w:val="00760643"/>
    <w:rsid w:val="00771384"/>
    <w:rsid w:val="007728FF"/>
    <w:rsid w:val="00774468"/>
    <w:rsid w:val="00777012"/>
    <w:rsid w:val="00777349"/>
    <w:rsid w:val="00777EF5"/>
    <w:rsid w:val="007804CC"/>
    <w:rsid w:val="00782851"/>
    <w:rsid w:val="00782C94"/>
    <w:rsid w:val="007830D3"/>
    <w:rsid w:val="00786597"/>
    <w:rsid w:val="00786DB5"/>
    <w:rsid w:val="007879D7"/>
    <w:rsid w:val="00790107"/>
    <w:rsid w:val="00790E1C"/>
    <w:rsid w:val="00791849"/>
    <w:rsid w:val="0079489F"/>
    <w:rsid w:val="0079634F"/>
    <w:rsid w:val="00797538"/>
    <w:rsid w:val="007A0D67"/>
    <w:rsid w:val="007A0FA2"/>
    <w:rsid w:val="007A31F1"/>
    <w:rsid w:val="007A4350"/>
    <w:rsid w:val="007A55BE"/>
    <w:rsid w:val="007A5A4F"/>
    <w:rsid w:val="007A5B92"/>
    <w:rsid w:val="007A6FBB"/>
    <w:rsid w:val="007A755E"/>
    <w:rsid w:val="007B2538"/>
    <w:rsid w:val="007B3A29"/>
    <w:rsid w:val="007B5C47"/>
    <w:rsid w:val="007B5E49"/>
    <w:rsid w:val="007B6001"/>
    <w:rsid w:val="007B6188"/>
    <w:rsid w:val="007B767D"/>
    <w:rsid w:val="007C2C88"/>
    <w:rsid w:val="007C2DE4"/>
    <w:rsid w:val="007C4304"/>
    <w:rsid w:val="007C6B1F"/>
    <w:rsid w:val="007D0A0F"/>
    <w:rsid w:val="007D2BA4"/>
    <w:rsid w:val="007D431E"/>
    <w:rsid w:val="007D540D"/>
    <w:rsid w:val="007D5B89"/>
    <w:rsid w:val="007D5BB8"/>
    <w:rsid w:val="007D64F5"/>
    <w:rsid w:val="007D7350"/>
    <w:rsid w:val="007E3A89"/>
    <w:rsid w:val="007E662F"/>
    <w:rsid w:val="007E685C"/>
    <w:rsid w:val="007E7822"/>
    <w:rsid w:val="007F0602"/>
    <w:rsid w:val="007F11FF"/>
    <w:rsid w:val="007F69C1"/>
    <w:rsid w:val="008001B9"/>
    <w:rsid w:val="0080085D"/>
    <w:rsid w:val="008013DB"/>
    <w:rsid w:val="008052C4"/>
    <w:rsid w:val="00805F14"/>
    <w:rsid w:val="008073A6"/>
    <w:rsid w:val="00814A6A"/>
    <w:rsid w:val="00817219"/>
    <w:rsid w:val="00825B9E"/>
    <w:rsid w:val="00826F8E"/>
    <w:rsid w:val="00832997"/>
    <w:rsid w:val="0083435E"/>
    <w:rsid w:val="00835C20"/>
    <w:rsid w:val="00841E57"/>
    <w:rsid w:val="0084216C"/>
    <w:rsid w:val="00842E85"/>
    <w:rsid w:val="00847660"/>
    <w:rsid w:val="00847E00"/>
    <w:rsid w:val="00850137"/>
    <w:rsid w:val="00850B63"/>
    <w:rsid w:val="00852381"/>
    <w:rsid w:val="00855795"/>
    <w:rsid w:val="00857504"/>
    <w:rsid w:val="00861524"/>
    <w:rsid w:val="00861C6E"/>
    <w:rsid w:val="008635CD"/>
    <w:rsid w:val="008649E1"/>
    <w:rsid w:val="00866141"/>
    <w:rsid w:val="00874904"/>
    <w:rsid w:val="0087571A"/>
    <w:rsid w:val="00877258"/>
    <w:rsid w:val="008813C7"/>
    <w:rsid w:val="00881947"/>
    <w:rsid w:val="008823A6"/>
    <w:rsid w:val="00882607"/>
    <w:rsid w:val="00884D36"/>
    <w:rsid w:val="00891D75"/>
    <w:rsid w:val="008927D2"/>
    <w:rsid w:val="0089340E"/>
    <w:rsid w:val="00893A14"/>
    <w:rsid w:val="00894724"/>
    <w:rsid w:val="00894C72"/>
    <w:rsid w:val="008A058D"/>
    <w:rsid w:val="008A0A1D"/>
    <w:rsid w:val="008A1403"/>
    <w:rsid w:val="008A5994"/>
    <w:rsid w:val="008A5DB9"/>
    <w:rsid w:val="008B005B"/>
    <w:rsid w:val="008B0EED"/>
    <w:rsid w:val="008B4346"/>
    <w:rsid w:val="008B68BC"/>
    <w:rsid w:val="008B6E7D"/>
    <w:rsid w:val="008C0097"/>
    <w:rsid w:val="008C1DB1"/>
    <w:rsid w:val="008C2746"/>
    <w:rsid w:val="008C33CC"/>
    <w:rsid w:val="008C4083"/>
    <w:rsid w:val="008C4831"/>
    <w:rsid w:val="008D2085"/>
    <w:rsid w:val="008D2D45"/>
    <w:rsid w:val="008E097E"/>
    <w:rsid w:val="008E2DD0"/>
    <w:rsid w:val="008E4260"/>
    <w:rsid w:val="008E533E"/>
    <w:rsid w:val="008F0D45"/>
    <w:rsid w:val="008F1B2E"/>
    <w:rsid w:val="00900639"/>
    <w:rsid w:val="0090254C"/>
    <w:rsid w:val="00902721"/>
    <w:rsid w:val="009028D4"/>
    <w:rsid w:val="00904FB3"/>
    <w:rsid w:val="00910492"/>
    <w:rsid w:val="0091203E"/>
    <w:rsid w:val="009123E9"/>
    <w:rsid w:val="0091547A"/>
    <w:rsid w:val="00917046"/>
    <w:rsid w:val="00920717"/>
    <w:rsid w:val="009210EA"/>
    <w:rsid w:val="00921338"/>
    <w:rsid w:val="00922B12"/>
    <w:rsid w:val="0092460B"/>
    <w:rsid w:val="00930E55"/>
    <w:rsid w:val="00931C9B"/>
    <w:rsid w:val="00933A2F"/>
    <w:rsid w:val="009357AD"/>
    <w:rsid w:val="009373BE"/>
    <w:rsid w:val="0093766C"/>
    <w:rsid w:val="00940140"/>
    <w:rsid w:val="00941A43"/>
    <w:rsid w:val="00942177"/>
    <w:rsid w:val="00943F43"/>
    <w:rsid w:val="00944BFD"/>
    <w:rsid w:val="00947B5E"/>
    <w:rsid w:val="00951706"/>
    <w:rsid w:val="0095175F"/>
    <w:rsid w:val="0095685F"/>
    <w:rsid w:val="009575A9"/>
    <w:rsid w:val="00960DD0"/>
    <w:rsid w:val="00961923"/>
    <w:rsid w:val="00962238"/>
    <w:rsid w:val="00963C9C"/>
    <w:rsid w:val="009648D2"/>
    <w:rsid w:val="009654EC"/>
    <w:rsid w:val="009709EA"/>
    <w:rsid w:val="009736F6"/>
    <w:rsid w:val="00977BB4"/>
    <w:rsid w:val="00981879"/>
    <w:rsid w:val="009827B6"/>
    <w:rsid w:val="00982892"/>
    <w:rsid w:val="009837E0"/>
    <w:rsid w:val="00983BD6"/>
    <w:rsid w:val="0098751C"/>
    <w:rsid w:val="00990FAF"/>
    <w:rsid w:val="00991B26"/>
    <w:rsid w:val="0099215E"/>
    <w:rsid w:val="009926C0"/>
    <w:rsid w:val="00993E97"/>
    <w:rsid w:val="00996F31"/>
    <w:rsid w:val="009974A5"/>
    <w:rsid w:val="00997A61"/>
    <w:rsid w:val="009A1D81"/>
    <w:rsid w:val="009A23EF"/>
    <w:rsid w:val="009A55D6"/>
    <w:rsid w:val="009A5F55"/>
    <w:rsid w:val="009A6712"/>
    <w:rsid w:val="009B1E09"/>
    <w:rsid w:val="009B27B6"/>
    <w:rsid w:val="009B54D2"/>
    <w:rsid w:val="009B6FBD"/>
    <w:rsid w:val="009C0DFD"/>
    <w:rsid w:val="009C5FE2"/>
    <w:rsid w:val="009C6627"/>
    <w:rsid w:val="009C6D80"/>
    <w:rsid w:val="009D65D1"/>
    <w:rsid w:val="009D752A"/>
    <w:rsid w:val="009E04CA"/>
    <w:rsid w:val="009E2F3B"/>
    <w:rsid w:val="009E5154"/>
    <w:rsid w:val="009E5EFA"/>
    <w:rsid w:val="009E7E02"/>
    <w:rsid w:val="009E7F22"/>
    <w:rsid w:val="009F04B2"/>
    <w:rsid w:val="009F0992"/>
    <w:rsid w:val="009F5E7D"/>
    <w:rsid w:val="00A0036A"/>
    <w:rsid w:val="00A1736F"/>
    <w:rsid w:val="00A17B15"/>
    <w:rsid w:val="00A21EB5"/>
    <w:rsid w:val="00A24AF5"/>
    <w:rsid w:val="00A30F80"/>
    <w:rsid w:val="00A31252"/>
    <w:rsid w:val="00A317B0"/>
    <w:rsid w:val="00A31B45"/>
    <w:rsid w:val="00A33CC9"/>
    <w:rsid w:val="00A34065"/>
    <w:rsid w:val="00A34B52"/>
    <w:rsid w:val="00A35AF3"/>
    <w:rsid w:val="00A3786E"/>
    <w:rsid w:val="00A40A0B"/>
    <w:rsid w:val="00A4208E"/>
    <w:rsid w:val="00A60719"/>
    <w:rsid w:val="00A6252B"/>
    <w:rsid w:val="00A62BD7"/>
    <w:rsid w:val="00A6655F"/>
    <w:rsid w:val="00A676C4"/>
    <w:rsid w:val="00A7664F"/>
    <w:rsid w:val="00A771FF"/>
    <w:rsid w:val="00A801AB"/>
    <w:rsid w:val="00A80651"/>
    <w:rsid w:val="00A86462"/>
    <w:rsid w:val="00A866C8"/>
    <w:rsid w:val="00A87199"/>
    <w:rsid w:val="00A87DD4"/>
    <w:rsid w:val="00A9143E"/>
    <w:rsid w:val="00A91CC2"/>
    <w:rsid w:val="00A957B1"/>
    <w:rsid w:val="00A95D1F"/>
    <w:rsid w:val="00A97FFC"/>
    <w:rsid w:val="00AA01C8"/>
    <w:rsid w:val="00AA02C8"/>
    <w:rsid w:val="00AA13E3"/>
    <w:rsid w:val="00AA38A7"/>
    <w:rsid w:val="00AA52FF"/>
    <w:rsid w:val="00AA64A5"/>
    <w:rsid w:val="00AA6A9A"/>
    <w:rsid w:val="00AB01A1"/>
    <w:rsid w:val="00AB0D55"/>
    <w:rsid w:val="00AB4590"/>
    <w:rsid w:val="00AB5B97"/>
    <w:rsid w:val="00AB5CB5"/>
    <w:rsid w:val="00AB6D7F"/>
    <w:rsid w:val="00AB7559"/>
    <w:rsid w:val="00AC10B4"/>
    <w:rsid w:val="00AC1C68"/>
    <w:rsid w:val="00AC3109"/>
    <w:rsid w:val="00AC3826"/>
    <w:rsid w:val="00AC4ACC"/>
    <w:rsid w:val="00AC5090"/>
    <w:rsid w:val="00AC73F7"/>
    <w:rsid w:val="00AD0788"/>
    <w:rsid w:val="00AD0D44"/>
    <w:rsid w:val="00AD5D12"/>
    <w:rsid w:val="00AD7BEB"/>
    <w:rsid w:val="00AE1621"/>
    <w:rsid w:val="00AE206F"/>
    <w:rsid w:val="00AE404C"/>
    <w:rsid w:val="00AE5631"/>
    <w:rsid w:val="00AE7D6F"/>
    <w:rsid w:val="00B00FE2"/>
    <w:rsid w:val="00B010DD"/>
    <w:rsid w:val="00B02174"/>
    <w:rsid w:val="00B041A0"/>
    <w:rsid w:val="00B0427F"/>
    <w:rsid w:val="00B10D8B"/>
    <w:rsid w:val="00B10EBC"/>
    <w:rsid w:val="00B1268D"/>
    <w:rsid w:val="00B1458E"/>
    <w:rsid w:val="00B2284E"/>
    <w:rsid w:val="00B229B3"/>
    <w:rsid w:val="00B24008"/>
    <w:rsid w:val="00B25551"/>
    <w:rsid w:val="00B27171"/>
    <w:rsid w:val="00B2783A"/>
    <w:rsid w:val="00B27ED1"/>
    <w:rsid w:val="00B31047"/>
    <w:rsid w:val="00B319F0"/>
    <w:rsid w:val="00B35325"/>
    <w:rsid w:val="00B45B78"/>
    <w:rsid w:val="00B46815"/>
    <w:rsid w:val="00B52579"/>
    <w:rsid w:val="00B5357D"/>
    <w:rsid w:val="00B55F53"/>
    <w:rsid w:val="00B57EFF"/>
    <w:rsid w:val="00B6089F"/>
    <w:rsid w:val="00B619F5"/>
    <w:rsid w:val="00B61B04"/>
    <w:rsid w:val="00B65AA4"/>
    <w:rsid w:val="00B67A95"/>
    <w:rsid w:val="00B70044"/>
    <w:rsid w:val="00B714FA"/>
    <w:rsid w:val="00B71E05"/>
    <w:rsid w:val="00B72D0D"/>
    <w:rsid w:val="00B7349D"/>
    <w:rsid w:val="00B802A7"/>
    <w:rsid w:val="00B81AB5"/>
    <w:rsid w:val="00B8386B"/>
    <w:rsid w:val="00B840C3"/>
    <w:rsid w:val="00B918B9"/>
    <w:rsid w:val="00B93D1A"/>
    <w:rsid w:val="00B95E01"/>
    <w:rsid w:val="00B96191"/>
    <w:rsid w:val="00BA4371"/>
    <w:rsid w:val="00BB26BE"/>
    <w:rsid w:val="00BB3125"/>
    <w:rsid w:val="00BB43F9"/>
    <w:rsid w:val="00BB6BBD"/>
    <w:rsid w:val="00BC0B79"/>
    <w:rsid w:val="00BC1940"/>
    <w:rsid w:val="00BC3243"/>
    <w:rsid w:val="00BC32C8"/>
    <w:rsid w:val="00BD00DC"/>
    <w:rsid w:val="00BD07F3"/>
    <w:rsid w:val="00BD3F1A"/>
    <w:rsid w:val="00BD4D1D"/>
    <w:rsid w:val="00BD6853"/>
    <w:rsid w:val="00BD68B4"/>
    <w:rsid w:val="00BD6C93"/>
    <w:rsid w:val="00BE0387"/>
    <w:rsid w:val="00BE7083"/>
    <w:rsid w:val="00BE7861"/>
    <w:rsid w:val="00BE7D9B"/>
    <w:rsid w:val="00BF00EE"/>
    <w:rsid w:val="00BF03A3"/>
    <w:rsid w:val="00BF1674"/>
    <w:rsid w:val="00BF3029"/>
    <w:rsid w:val="00BF407C"/>
    <w:rsid w:val="00BF5C25"/>
    <w:rsid w:val="00BF68AB"/>
    <w:rsid w:val="00C02522"/>
    <w:rsid w:val="00C127ED"/>
    <w:rsid w:val="00C127FD"/>
    <w:rsid w:val="00C12CE7"/>
    <w:rsid w:val="00C13128"/>
    <w:rsid w:val="00C14B59"/>
    <w:rsid w:val="00C14D9E"/>
    <w:rsid w:val="00C14FEB"/>
    <w:rsid w:val="00C15625"/>
    <w:rsid w:val="00C158AD"/>
    <w:rsid w:val="00C16C56"/>
    <w:rsid w:val="00C16DB3"/>
    <w:rsid w:val="00C201A0"/>
    <w:rsid w:val="00C21313"/>
    <w:rsid w:val="00C26528"/>
    <w:rsid w:val="00C30922"/>
    <w:rsid w:val="00C3543F"/>
    <w:rsid w:val="00C36DFA"/>
    <w:rsid w:val="00C371FB"/>
    <w:rsid w:val="00C50CCA"/>
    <w:rsid w:val="00C51954"/>
    <w:rsid w:val="00C54AD6"/>
    <w:rsid w:val="00C57391"/>
    <w:rsid w:val="00C60F55"/>
    <w:rsid w:val="00C61AC3"/>
    <w:rsid w:val="00C62910"/>
    <w:rsid w:val="00C62F46"/>
    <w:rsid w:val="00C64B73"/>
    <w:rsid w:val="00C66EAB"/>
    <w:rsid w:val="00C70217"/>
    <w:rsid w:val="00C71615"/>
    <w:rsid w:val="00C73DEC"/>
    <w:rsid w:val="00C74699"/>
    <w:rsid w:val="00C81F96"/>
    <w:rsid w:val="00C8353A"/>
    <w:rsid w:val="00C83547"/>
    <w:rsid w:val="00C837B5"/>
    <w:rsid w:val="00C83A67"/>
    <w:rsid w:val="00C85DB5"/>
    <w:rsid w:val="00C87F9D"/>
    <w:rsid w:val="00C91F24"/>
    <w:rsid w:val="00C937A7"/>
    <w:rsid w:val="00C94E6D"/>
    <w:rsid w:val="00C95011"/>
    <w:rsid w:val="00C9629E"/>
    <w:rsid w:val="00CA56B2"/>
    <w:rsid w:val="00CA6132"/>
    <w:rsid w:val="00CA7C21"/>
    <w:rsid w:val="00CB3C5E"/>
    <w:rsid w:val="00CB44B8"/>
    <w:rsid w:val="00CB4E23"/>
    <w:rsid w:val="00CB5194"/>
    <w:rsid w:val="00CB6F10"/>
    <w:rsid w:val="00CB7F43"/>
    <w:rsid w:val="00CC2C6D"/>
    <w:rsid w:val="00CC541A"/>
    <w:rsid w:val="00CC548B"/>
    <w:rsid w:val="00CC595B"/>
    <w:rsid w:val="00CC63CD"/>
    <w:rsid w:val="00CC747D"/>
    <w:rsid w:val="00CD63D3"/>
    <w:rsid w:val="00CD74B0"/>
    <w:rsid w:val="00CE0AB1"/>
    <w:rsid w:val="00CE0AB9"/>
    <w:rsid w:val="00CE1EC1"/>
    <w:rsid w:val="00CF0B9D"/>
    <w:rsid w:val="00CF10E4"/>
    <w:rsid w:val="00CF2AAC"/>
    <w:rsid w:val="00CF30A9"/>
    <w:rsid w:val="00CF336B"/>
    <w:rsid w:val="00CF45EA"/>
    <w:rsid w:val="00CF5F9B"/>
    <w:rsid w:val="00CF7275"/>
    <w:rsid w:val="00D007FC"/>
    <w:rsid w:val="00D06BEA"/>
    <w:rsid w:val="00D1153F"/>
    <w:rsid w:val="00D13B5A"/>
    <w:rsid w:val="00D14E56"/>
    <w:rsid w:val="00D15518"/>
    <w:rsid w:val="00D2174A"/>
    <w:rsid w:val="00D22CCD"/>
    <w:rsid w:val="00D23E81"/>
    <w:rsid w:val="00D25DC3"/>
    <w:rsid w:val="00D31975"/>
    <w:rsid w:val="00D35548"/>
    <w:rsid w:val="00D36CC0"/>
    <w:rsid w:val="00D36DED"/>
    <w:rsid w:val="00D3729C"/>
    <w:rsid w:val="00D4461B"/>
    <w:rsid w:val="00D457FA"/>
    <w:rsid w:val="00D46339"/>
    <w:rsid w:val="00D5231B"/>
    <w:rsid w:val="00D52C4A"/>
    <w:rsid w:val="00D54E04"/>
    <w:rsid w:val="00D6284C"/>
    <w:rsid w:val="00D62C2E"/>
    <w:rsid w:val="00D62FE6"/>
    <w:rsid w:val="00D63D4B"/>
    <w:rsid w:val="00D6667C"/>
    <w:rsid w:val="00D66A02"/>
    <w:rsid w:val="00D722DB"/>
    <w:rsid w:val="00D7344D"/>
    <w:rsid w:val="00D74C17"/>
    <w:rsid w:val="00D800F3"/>
    <w:rsid w:val="00D804CF"/>
    <w:rsid w:val="00D83667"/>
    <w:rsid w:val="00D843F2"/>
    <w:rsid w:val="00D91193"/>
    <w:rsid w:val="00D92AB0"/>
    <w:rsid w:val="00D92D32"/>
    <w:rsid w:val="00D967D0"/>
    <w:rsid w:val="00DA0DE0"/>
    <w:rsid w:val="00DA1B30"/>
    <w:rsid w:val="00DA1F26"/>
    <w:rsid w:val="00DA2C61"/>
    <w:rsid w:val="00DA371A"/>
    <w:rsid w:val="00DA3DB4"/>
    <w:rsid w:val="00DA4D5B"/>
    <w:rsid w:val="00DA66D2"/>
    <w:rsid w:val="00DB0D5D"/>
    <w:rsid w:val="00DB121A"/>
    <w:rsid w:val="00DB18D9"/>
    <w:rsid w:val="00DB38CD"/>
    <w:rsid w:val="00DB68B2"/>
    <w:rsid w:val="00DC0A57"/>
    <w:rsid w:val="00DC4920"/>
    <w:rsid w:val="00DC5165"/>
    <w:rsid w:val="00DD0B10"/>
    <w:rsid w:val="00DD0EE2"/>
    <w:rsid w:val="00DD148C"/>
    <w:rsid w:val="00DD46B1"/>
    <w:rsid w:val="00DD52D5"/>
    <w:rsid w:val="00DD5393"/>
    <w:rsid w:val="00DD7307"/>
    <w:rsid w:val="00DE2E07"/>
    <w:rsid w:val="00DE57A3"/>
    <w:rsid w:val="00DE5BD1"/>
    <w:rsid w:val="00DE653C"/>
    <w:rsid w:val="00DF0984"/>
    <w:rsid w:val="00DF1E60"/>
    <w:rsid w:val="00DF27EA"/>
    <w:rsid w:val="00DF3AD2"/>
    <w:rsid w:val="00DF6DF9"/>
    <w:rsid w:val="00DF7DAC"/>
    <w:rsid w:val="00E02B9B"/>
    <w:rsid w:val="00E137CB"/>
    <w:rsid w:val="00E13DF8"/>
    <w:rsid w:val="00E14B14"/>
    <w:rsid w:val="00E1543D"/>
    <w:rsid w:val="00E15F46"/>
    <w:rsid w:val="00E1763D"/>
    <w:rsid w:val="00E214B2"/>
    <w:rsid w:val="00E22172"/>
    <w:rsid w:val="00E249D9"/>
    <w:rsid w:val="00E25CC7"/>
    <w:rsid w:val="00E25F79"/>
    <w:rsid w:val="00E30C6B"/>
    <w:rsid w:val="00E30E74"/>
    <w:rsid w:val="00E31946"/>
    <w:rsid w:val="00E31C08"/>
    <w:rsid w:val="00E36370"/>
    <w:rsid w:val="00E37171"/>
    <w:rsid w:val="00E4062B"/>
    <w:rsid w:val="00E44540"/>
    <w:rsid w:val="00E47F10"/>
    <w:rsid w:val="00E51A2E"/>
    <w:rsid w:val="00E51FCB"/>
    <w:rsid w:val="00E52288"/>
    <w:rsid w:val="00E5750C"/>
    <w:rsid w:val="00E650B4"/>
    <w:rsid w:val="00E65231"/>
    <w:rsid w:val="00E670AF"/>
    <w:rsid w:val="00E70E50"/>
    <w:rsid w:val="00E73A2D"/>
    <w:rsid w:val="00E753FB"/>
    <w:rsid w:val="00E75C6B"/>
    <w:rsid w:val="00E771AF"/>
    <w:rsid w:val="00E777C3"/>
    <w:rsid w:val="00E82925"/>
    <w:rsid w:val="00E86508"/>
    <w:rsid w:val="00E95273"/>
    <w:rsid w:val="00EA3884"/>
    <w:rsid w:val="00EB063B"/>
    <w:rsid w:val="00EB43A6"/>
    <w:rsid w:val="00EB478C"/>
    <w:rsid w:val="00EB4B4B"/>
    <w:rsid w:val="00EB5CD8"/>
    <w:rsid w:val="00EB5D9A"/>
    <w:rsid w:val="00EB607A"/>
    <w:rsid w:val="00EB749F"/>
    <w:rsid w:val="00EC061F"/>
    <w:rsid w:val="00EC5760"/>
    <w:rsid w:val="00EC6521"/>
    <w:rsid w:val="00EC7A96"/>
    <w:rsid w:val="00ED022E"/>
    <w:rsid w:val="00ED39E9"/>
    <w:rsid w:val="00EE12A1"/>
    <w:rsid w:val="00EE1EC9"/>
    <w:rsid w:val="00EE2E8F"/>
    <w:rsid w:val="00EE3A0B"/>
    <w:rsid w:val="00EE4B57"/>
    <w:rsid w:val="00EE6E1C"/>
    <w:rsid w:val="00EF03E3"/>
    <w:rsid w:val="00EF1485"/>
    <w:rsid w:val="00EF1ED7"/>
    <w:rsid w:val="00EF27F0"/>
    <w:rsid w:val="00EF2C2E"/>
    <w:rsid w:val="00EF30BB"/>
    <w:rsid w:val="00EF679A"/>
    <w:rsid w:val="00F00AEE"/>
    <w:rsid w:val="00F00EB6"/>
    <w:rsid w:val="00F01258"/>
    <w:rsid w:val="00F01C87"/>
    <w:rsid w:val="00F022D2"/>
    <w:rsid w:val="00F07875"/>
    <w:rsid w:val="00F11DA3"/>
    <w:rsid w:val="00F12B33"/>
    <w:rsid w:val="00F16691"/>
    <w:rsid w:val="00F171FA"/>
    <w:rsid w:val="00F17FEC"/>
    <w:rsid w:val="00F2074A"/>
    <w:rsid w:val="00F25810"/>
    <w:rsid w:val="00F275C0"/>
    <w:rsid w:val="00F30EFA"/>
    <w:rsid w:val="00F35889"/>
    <w:rsid w:val="00F41F60"/>
    <w:rsid w:val="00F43D58"/>
    <w:rsid w:val="00F474AA"/>
    <w:rsid w:val="00F50C9D"/>
    <w:rsid w:val="00F537E5"/>
    <w:rsid w:val="00F54525"/>
    <w:rsid w:val="00F54946"/>
    <w:rsid w:val="00F55842"/>
    <w:rsid w:val="00F5700C"/>
    <w:rsid w:val="00F6123F"/>
    <w:rsid w:val="00F61648"/>
    <w:rsid w:val="00F61E52"/>
    <w:rsid w:val="00F62008"/>
    <w:rsid w:val="00F63E5F"/>
    <w:rsid w:val="00F67B15"/>
    <w:rsid w:val="00F700AD"/>
    <w:rsid w:val="00F718C5"/>
    <w:rsid w:val="00F7194B"/>
    <w:rsid w:val="00F7363E"/>
    <w:rsid w:val="00F73CFD"/>
    <w:rsid w:val="00F75EFC"/>
    <w:rsid w:val="00F760DE"/>
    <w:rsid w:val="00F804AA"/>
    <w:rsid w:val="00F83979"/>
    <w:rsid w:val="00F84119"/>
    <w:rsid w:val="00F86662"/>
    <w:rsid w:val="00F86DBB"/>
    <w:rsid w:val="00F932C0"/>
    <w:rsid w:val="00F97F77"/>
    <w:rsid w:val="00FA032C"/>
    <w:rsid w:val="00FA0DC5"/>
    <w:rsid w:val="00FA4F9E"/>
    <w:rsid w:val="00FA5AE7"/>
    <w:rsid w:val="00FA72CA"/>
    <w:rsid w:val="00FB1079"/>
    <w:rsid w:val="00FB247F"/>
    <w:rsid w:val="00FB4458"/>
    <w:rsid w:val="00FB483F"/>
    <w:rsid w:val="00FB5BC7"/>
    <w:rsid w:val="00FB6BB4"/>
    <w:rsid w:val="00FC016D"/>
    <w:rsid w:val="00FC232E"/>
    <w:rsid w:val="00FC24D6"/>
    <w:rsid w:val="00FC4F04"/>
    <w:rsid w:val="00FC5DCC"/>
    <w:rsid w:val="00FC6492"/>
    <w:rsid w:val="00FC6E96"/>
    <w:rsid w:val="00FC7632"/>
    <w:rsid w:val="00FD04B1"/>
    <w:rsid w:val="00FD1932"/>
    <w:rsid w:val="00FD2380"/>
    <w:rsid w:val="00FD2397"/>
    <w:rsid w:val="00FD3081"/>
    <w:rsid w:val="00FD3A09"/>
    <w:rsid w:val="00FD53D6"/>
    <w:rsid w:val="00FD7DB7"/>
    <w:rsid w:val="00FE4250"/>
    <w:rsid w:val="00FE4D2C"/>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8657"/>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485722">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hristian-a.jacobs@norisbank.de" TargetMode="External"/><Relationship Id="rId4" Type="http://schemas.openxmlformats.org/officeDocument/2006/relationships/settings" Target="settings.xml"/><Relationship Id="rId9" Type="http://schemas.openxmlformats.org/officeDocument/2006/relationships/hyperlink" Target="https://twitter.com/norisb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6E553-215B-4832-90BD-F8E1C6AD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26972B96</Template>
  <TotalTime>0</TotalTime>
  <Pages>3</Pages>
  <Words>1358</Words>
  <Characters>8226</Characters>
  <Application>Microsoft Office Word</Application>
  <DocSecurity>0</DocSecurity>
  <Lines>132</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External Communication</cp:keywords>
  <cp:lastModifiedBy/>
  <cp:revision>1</cp:revision>
  <dcterms:created xsi:type="dcterms:W3CDTF">2018-11-25T16:47:00Z</dcterms:created>
  <dcterms:modified xsi:type="dcterms:W3CDTF">2018-11-25T16:57:00Z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e76ebfda-07ac-4023-86d1-71beab6f6204</vt:lpwstr>
  </property>
  <property fmtid="{D5CDD505-2E9C-101B-9397-08002B2CF9AE}" pid="3" name="db.comClassification">
    <vt:lpwstr>External Communication</vt:lpwstr>
  </property>
</Properties>
</file>