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96C71" w14:textId="77777777" w:rsidR="00F75EFC" w:rsidRDefault="00F75EFC"/>
    <w:p w14:paraId="4DD20BB5" w14:textId="77777777" w:rsidR="00F75EFC" w:rsidRDefault="00F75EFC"/>
    <w:p w14:paraId="0B35BE03" w14:textId="77777777" w:rsidR="007A6FBB" w:rsidRDefault="007A6FBB"/>
    <w:p w14:paraId="27C7388E" w14:textId="77777777" w:rsidR="007A6FBB" w:rsidRDefault="007A6FBB"/>
    <w:p w14:paraId="20D173A8" w14:textId="355DF6D6" w:rsidR="007A6FBB" w:rsidRPr="007A5A4F" w:rsidRDefault="00F63E5F">
      <w:r w:rsidRPr="007A5A4F">
        <w:rPr>
          <w:noProof/>
        </w:rPr>
        <mc:AlternateContent>
          <mc:Choice Requires="wps">
            <w:drawing>
              <wp:anchor distT="0" distB="0" distL="114300" distR="114300" simplePos="0" relativeHeight="251659264" behindDoc="0" locked="0" layoutInCell="1" allowOverlap="1" wp14:anchorId="5AC6065B" wp14:editId="48C2939F">
                <wp:simplePos x="0" y="0"/>
                <wp:positionH relativeFrom="column">
                  <wp:posOffset>-99695</wp:posOffset>
                </wp:positionH>
                <wp:positionV relativeFrom="paragraph">
                  <wp:posOffset>13336</wp:posOffset>
                </wp:positionV>
                <wp:extent cx="6143625" cy="1905000"/>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905000"/>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73F0B3D0" w:rsidR="00F63E5F" w:rsidRPr="00D36C6F" w:rsidRDefault="00661408">
                            <w:pPr>
                              <w:rPr>
                                <w:rFonts w:ascii="Arial" w:hAnsi="Arial" w:cs="Arial"/>
                                <w:b/>
                                <w:color w:val="6B6B6B"/>
                                <w:sz w:val="20"/>
                                <w:szCs w:val="20"/>
                              </w:rPr>
                            </w:pPr>
                            <w:r>
                              <w:rPr>
                                <w:rFonts w:ascii="Arial" w:hAnsi="Arial" w:cs="Arial"/>
                                <w:b/>
                                <w:color w:val="6B6B6B"/>
                                <w:sz w:val="20"/>
                                <w:szCs w:val="20"/>
                              </w:rPr>
                              <w:t>06</w:t>
                            </w:r>
                            <w:r w:rsidR="009028D4" w:rsidRPr="00D36C6F">
                              <w:rPr>
                                <w:rFonts w:ascii="Arial" w:hAnsi="Arial" w:cs="Arial"/>
                                <w:b/>
                                <w:color w:val="6B6B6B"/>
                                <w:sz w:val="20"/>
                                <w:szCs w:val="20"/>
                              </w:rPr>
                              <w:t>.</w:t>
                            </w:r>
                            <w:r w:rsidR="00787C9E" w:rsidRPr="00D36C6F">
                              <w:rPr>
                                <w:rFonts w:ascii="Arial" w:hAnsi="Arial" w:cs="Arial"/>
                                <w:b/>
                                <w:color w:val="6B6B6B"/>
                                <w:sz w:val="20"/>
                                <w:szCs w:val="20"/>
                              </w:rPr>
                              <w:t>0</w:t>
                            </w:r>
                            <w:r>
                              <w:rPr>
                                <w:rFonts w:ascii="Arial" w:hAnsi="Arial" w:cs="Arial"/>
                                <w:b/>
                                <w:color w:val="6B6B6B"/>
                                <w:sz w:val="20"/>
                                <w:szCs w:val="20"/>
                              </w:rPr>
                              <w:t>3</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58F6FDF4" w14:textId="025FB315" w:rsidR="00CD3A45" w:rsidRDefault="0049710F" w:rsidP="00BD0EED">
                            <w:pPr>
                              <w:rPr>
                                <w:rFonts w:ascii="Arial" w:hAnsi="Arial" w:cs="Arial"/>
                                <w:b/>
                                <w:color w:val="F19400"/>
                                <w:sz w:val="28"/>
                                <w:szCs w:val="28"/>
                              </w:rPr>
                            </w:pPr>
                            <w:r w:rsidRPr="009F1BD5">
                              <w:rPr>
                                <w:rFonts w:ascii="Arial" w:hAnsi="Arial" w:cs="Arial"/>
                                <w:b/>
                                <w:color w:val="F19400"/>
                                <w:sz w:val="28"/>
                                <w:szCs w:val="28"/>
                              </w:rPr>
                              <w:t xml:space="preserve">Trotz </w:t>
                            </w:r>
                            <w:r w:rsidR="00366D2B" w:rsidRPr="009F1BD5">
                              <w:rPr>
                                <w:rFonts w:ascii="Arial" w:hAnsi="Arial" w:cs="Arial"/>
                                <w:b/>
                                <w:color w:val="F19400"/>
                                <w:sz w:val="28"/>
                                <w:szCs w:val="28"/>
                              </w:rPr>
                              <w:t>Niedrigzinsp</w:t>
                            </w:r>
                            <w:r w:rsidR="00BD0EED" w:rsidRPr="009F1BD5">
                              <w:rPr>
                                <w:rFonts w:ascii="Arial" w:hAnsi="Arial" w:cs="Arial"/>
                                <w:b/>
                                <w:color w:val="F19400"/>
                                <w:sz w:val="28"/>
                                <w:szCs w:val="28"/>
                              </w:rPr>
                              <w:t xml:space="preserve">olitik </w:t>
                            </w:r>
                            <w:r w:rsidR="009F1BD5" w:rsidRPr="009F1BD5">
                              <w:rPr>
                                <w:rFonts w:ascii="Arial" w:hAnsi="Arial" w:cs="Arial"/>
                                <w:b/>
                                <w:color w:val="F19400"/>
                                <w:sz w:val="28"/>
                                <w:szCs w:val="28"/>
                              </w:rPr>
                              <w:t>–</w:t>
                            </w:r>
                            <w:r w:rsidR="009F1F48" w:rsidRPr="009F1BD5">
                              <w:rPr>
                                <w:rFonts w:ascii="Arial" w:hAnsi="Arial" w:cs="Arial"/>
                                <w:b/>
                                <w:color w:val="F19400"/>
                                <w:sz w:val="28"/>
                                <w:szCs w:val="28"/>
                              </w:rPr>
                              <w:t xml:space="preserve"> Deutsche sparen</w:t>
                            </w:r>
                            <w:r w:rsidR="00804DC0" w:rsidRPr="009F1BD5">
                              <w:rPr>
                                <w:rFonts w:ascii="Arial" w:hAnsi="Arial" w:cs="Arial"/>
                                <w:b/>
                                <w:color w:val="F19400"/>
                                <w:sz w:val="28"/>
                                <w:szCs w:val="28"/>
                              </w:rPr>
                              <w:t xml:space="preserve"> </w:t>
                            </w:r>
                            <w:r w:rsidR="00B534DE" w:rsidRPr="009F1BD5">
                              <w:rPr>
                                <w:rFonts w:ascii="Arial" w:hAnsi="Arial" w:cs="Arial"/>
                                <w:b/>
                                <w:color w:val="F19400"/>
                                <w:sz w:val="28"/>
                                <w:szCs w:val="28"/>
                              </w:rPr>
                              <w:t xml:space="preserve">noch </w:t>
                            </w:r>
                            <w:r w:rsidR="009F1F48" w:rsidRPr="009F1BD5">
                              <w:rPr>
                                <w:rFonts w:ascii="Arial" w:hAnsi="Arial" w:cs="Arial"/>
                                <w:b/>
                                <w:color w:val="F19400"/>
                                <w:sz w:val="28"/>
                                <w:szCs w:val="28"/>
                              </w:rPr>
                              <w:t>mehr als zuvor</w:t>
                            </w:r>
                          </w:p>
                          <w:p w14:paraId="0F5F0277" w14:textId="77777777" w:rsidR="009F1BD5" w:rsidRPr="00C7223A" w:rsidRDefault="009F1BD5" w:rsidP="00BD0EED">
                            <w:pPr>
                              <w:rPr>
                                <w:rFonts w:ascii="Arial" w:hAnsi="Arial" w:cs="Arial"/>
                                <w:b/>
                                <w:sz w:val="16"/>
                                <w:szCs w:val="16"/>
                              </w:rPr>
                            </w:pPr>
                          </w:p>
                          <w:p w14:paraId="6C7F1C71" w14:textId="79B85B9A" w:rsidR="0087502F" w:rsidRPr="009F1BD5" w:rsidRDefault="00954CE3" w:rsidP="009F1BD5">
                            <w:pPr>
                              <w:numPr>
                                <w:ilvl w:val="0"/>
                                <w:numId w:val="18"/>
                              </w:numPr>
                              <w:ind w:left="426" w:hanging="284"/>
                              <w:rPr>
                                <w:rFonts w:ascii="Arial" w:hAnsi="Arial" w:cs="Arial"/>
                              </w:rPr>
                            </w:pPr>
                            <w:r w:rsidRPr="009F1BD5">
                              <w:rPr>
                                <w:rFonts w:ascii="Arial" w:hAnsi="Arial" w:cs="Arial"/>
                              </w:rPr>
                              <w:t>norisbank-Umfrage</w:t>
                            </w:r>
                            <w:r w:rsidR="00DF3A70" w:rsidRPr="009F1BD5">
                              <w:rPr>
                                <w:rFonts w:ascii="Arial" w:hAnsi="Arial" w:cs="Arial"/>
                              </w:rPr>
                              <w:t xml:space="preserve"> zeigt</w:t>
                            </w:r>
                            <w:r w:rsidR="008F0647" w:rsidRPr="009F1BD5">
                              <w:rPr>
                                <w:rFonts w:ascii="Arial" w:hAnsi="Arial" w:cs="Arial"/>
                              </w:rPr>
                              <w:t>:</w:t>
                            </w:r>
                            <w:r w:rsidR="008715D4" w:rsidRPr="009F1BD5">
                              <w:rPr>
                                <w:rFonts w:ascii="Arial" w:hAnsi="Arial" w:cs="Arial"/>
                              </w:rPr>
                              <w:t xml:space="preserve"> Konsum sinkt</w:t>
                            </w:r>
                            <w:r w:rsidR="007348BE" w:rsidRPr="009F1BD5">
                              <w:rPr>
                                <w:rFonts w:ascii="Arial" w:hAnsi="Arial" w:cs="Arial"/>
                              </w:rPr>
                              <w:t xml:space="preserve"> weiter</w:t>
                            </w:r>
                            <w:r w:rsidR="00CD5C19" w:rsidRPr="009F1BD5">
                              <w:rPr>
                                <w:rFonts w:ascii="Arial" w:hAnsi="Arial" w:cs="Arial"/>
                              </w:rPr>
                              <w:t xml:space="preserve"> </w:t>
                            </w:r>
                          </w:p>
                          <w:p w14:paraId="04F3D67D" w14:textId="604F078E" w:rsidR="0087502F" w:rsidRPr="009F1BD5" w:rsidRDefault="00DF3A70" w:rsidP="009F1BD5">
                            <w:pPr>
                              <w:numPr>
                                <w:ilvl w:val="0"/>
                                <w:numId w:val="18"/>
                              </w:numPr>
                              <w:ind w:left="426" w:hanging="284"/>
                              <w:rPr>
                                <w:rFonts w:ascii="Arial" w:hAnsi="Arial" w:cs="Arial"/>
                              </w:rPr>
                            </w:pPr>
                            <w:r w:rsidRPr="009F1BD5">
                              <w:rPr>
                                <w:rFonts w:ascii="Arial" w:hAnsi="Arial" w:cs="Arial"/>
                              </w:rPr>
                              <w:t>51 Prozent</w:t>
                            </w:r>
                            <w:r w:rsidR="0087502F" w:rsidRPr="009F1BD5">
                              <w:rPr>
                                <w:rFonts w:ascii="Arial" w:hAnsi="Arial" w:cs="Arial"/>
                              </w:rPr>
                              <w:t xml:space="preserve"> der Deutschen wollen 2017 </w:t>
                            </w:r>
                            <w:r w:rsidRPr="009F1BD5">
                              <w:rPr>
                                <w:rFonts w:ascii="Arial" w:hAnsi="Arial" w:cs="Arial"/>
                              </w:rPr>
                              <w:t xml:space="preserve">noch mehr </w:t>
                            </w:r>
                            <w:r w:rsidR="0087502F" w:rsidRPr="009F1BD5">
                              <w:rPr>
                                <w:rFonts w:ascii="Arial" w:hAnsi="Arial" w:cs="Arial"/>
                              </w:rPr>
                              <w:t>sparen</w:t>
                            </w:r>
                          </w:p>
                          <w:p w14:paraId="0F0CD5EA" w14:textId="1DC17378" w:rsidR="00F63E5F" w:rsidRPr="009F1BD5" w:rsidRDefault="008F0647" w:rsidP="009F1BD5">
                            <w:pPr>
                              <w:numPr>
                                <w:ilvl w:val="0"/>
                                <w:numId w:val="18"/>
                              </w:numPr>
                              <w:spacing w:line="360" w:lineRule="auto"/>
                              <w:ind w:left="426" w:hanging="284"/>
                              <w:rPr>
                                <w:rFonts w:ascii="Arial" w:hAnsi="Arial" w:cs="Arial"/>
                              </w:rPr>
                            </w:pPr>
                            <w:r w:rsidRPr="009F1BD5">
                              <w:rPr>
                                <w:rFonts w:ascii="Arial" w:hAnsi="Arial" w:cs="Arial"/>
                              </w:rPr>
                              <w:t xml:space="preserve">Zins-Prognose für 2020: </w:t>
                            </w:r>
                            <w:r w:rsidR="008E3733" w:rsidRPr="009F1BD5">
                              <w:rPr>
                                <w:rFonts w:ascii="Arial" w:hAnsi="Arial" w:cs="Arial"/>
                              </w:rPr>
                              <w:t xml:space="preserve">67 Prozent </w:t>
                            </w:r>
                            <w:r w:rsidRPr="009F1BD5">
                              <w:rPr>
                                <w:rFonts w:ascii="Arial" w:hAnsi="Arial" w:cs="Arial"/>
                              </w:rPr>
                              <w:t>sind</w:t>
                            </w:r>
                            <w:r w:rsidR="008E3733" w:rsidRPr="009F1BD5">
                              <w:rPr>
                                <w:rFonts w:ascii="Arial" w:hAnsi="Arial" w:cs="Arial"/>
                              </w:rPr>
                              <w:t xml:space="preserve"> pessimistisch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7.85pt;margin-top:1.05pt;width:483.75pt;height:1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73F0B3D0" w:rsidR="00F63E5F" w:rsidRPr="00D36C6F" w:rsidRDefault="00661408">
                      <w:pPr>
                        <w:rPr>
                          <w:rFonts w:ascii="Arial" w:hAnsi="Arial" w:cs="Arial"/>
                          <w:b/>
                          <w:color w:val="6B6B6B"/>
                          <w:sz w:val="20"/>
                          <w:szCs w:val="20"/>
                        </w:rPr>
                      </w:pPr>
                      <w:r>
                        <w:rPr>
                          <w:rFonts w:ascii="Arial" w:hAnsi="Arial" w:cs="Arial"/>
                          <w:b/>
                          <w:color w:val="6B6B6B"/>
                          <w:sz w:val="20"/>
                          <w:szCs w:val="20"/>
                        </w:rPr>
                        <w:t>06</w:t>
                      </w:r>
                      <w:r w:rsidR="009028D4" w:rsidRPr="00D36C6F">
                        <w:rPr>
                          <w:rFonts w:ascii="Arial" w:hAnsi="Arial" w:cs="Arial"/>
                          <w:b/>
                          <w:color w:val="6B6B6B"/>
                          <w:sz w:val="20"/>
                          <w:szCs w:val="20"/>
                        </w:rPr>
                        <w:t>.</w:t>
                      </w:r>
                      <w:r w:rsidR="00787C9E" w:rsidRPr="00D36C6F">
                        <w:rPr>
                          <w:rFonts w:ascii="Arial" w:hAnsi="Arial" w:cs="Arial"/>
                          <w:b/>
                          <w:color w:val="6B6B6B"/>
                          <w:sz w:val="20"/>
                          <w:szCs w:val="20"/>
                        </w:rPr>
                        <w:t>0</w:t>
                      </w:r>
                      <w:r>
                        <w:rPr>
                          <w:rFonts w:ascii="Arial" w:hAnsi="Arial" w:cs="Arial"/>
                          <w:b/>
                          <w:color w:val="6B6B6B"/>
                          <w:sz w:val="20"/>
                          <w:szCs w:val="20"/>
                        </w:rPr>
                        <w:t>3</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58F6FDF4" w14:textId="025FB315" w:rsidR="00CD3A45" w:rsidRDefault="0049710F" w:rsidP="00BD0EED">
                      <w:pPr>
                        <w:rPr>
                          <w:rFonts w:ascii="Arial" w:hAnsi="Arial" w:cs="Arial"/>
                          <w:b/>
                          <w:color w:val="F19400"/>
                          <w:sz w:val="28"/>
                          <w:szCs w:val="28"/>
                        </w:rPr>
                      </w:pPr>
                      <w:r w:rsidRPr="009F1BD5">
                        <w:rPr>
                          <w:rFonts w:ascii="Arial" w:hAnsi="Arial" w:cs="Arial"/>
                          <w:b/>
                          <w:color w:val="F19400"/>
                          <w:sz w:val="28"/>
                          <w:szCs w:val="28"/>
                        </w:rPr>
                        <w:t xml:space="preserve">Trotz </w:t>
                      </w:r>
                      <w:r w:rsidR="00366D2B" w:rsidRPr="009F1BD5">
                        <w:rPr>
                          <w:rFonts w:ascii="Arial" w:hAnsi="Arial" w:cs="Arial"/>
                          <w:b/>
                          <w:color w:val="F19400"/>
                          <w:sz w:val="28"/>
                          <w:szCs w:val="28"/>
                        </w:rPr>
                        <w:t>Niedrigzinsp</w:t>
                      </w:r>
                      <w:r w:rsidR="00BD0EED" w:rsidRPr="009F1BD5">
                        <w:rPr>
                          <w:rFonts w:ascii="Arial" w:hAnsi="Arial" w:cs="Arial"/>
                          <w:b/>
                          <w:color w:val="F19400"/>
                          <w:sz w:val="28"/>
                          <w:szCs w:val="28"/>
                        </w:rPr>
                        <w:t xml:space="preserve">olitik </w:t>
                      </w:r>
                      <w:r w:rsidR="009F1BD5" w:rsidRPr="009F1BD5">
                        <w:rPr>
                          <w:rFonts w:ascii="Arial" w:hAnsi="Arial" w:cs="Arial"/>
                          <w:b/>
                          <w:color w:val="F19400"/>
                          <w:sz w:val="28"/>
                          <w:szCs w:val="28"/>
                        </w:rPr>
                        <w:t>–</w:t>
                      </w:r>
                      <w:r w:rsidR="009F1F48" w:rsidRPr="009F1BD5">
                        <w:rPr>
                          <w:rFonts w:ascii="Arial" w:hAnsi="Arial" w:cs="Arial"/>
                          <w:b/>
                          <w:color w:val="F19400"/>
                          <w:sz w:val="28"/>
                          <w:szCs w:val="28"/>
                        </w:rPr>
                        <w:t xml:space="preserve"> Deutsche sparen</w:t>
                      </w:r>
                      <w:r w:rsidR="00804DC0" w:rsidRPr="009F1BD5">
                        <w:rPr>
                          <w:rFonts w:ascii="Arial" w:hAnsi="Arial" w:cs="Arial"/>
                          <w:b/>
                          <w:color w:val="F19400"/>
                          <w:sz w:val="28"/>
                          <w:szCs w:val="28"/>
                        </w:rPr>
                        <w:t xml:space="preserve"> </w:t>
                      </w:r>
                      <w:r w:rsidR="00B534DE" w:rsidRPr="009F1BD5">
                        <w:rPr>
                          <w:rFonts w:ascii="Arial" w:hAnsi="Arial" w:cs="Arial"/>
                          <w:b/>
                          <w:color w:val="F19400"/>
                          <w:sz w:val="28"/>
                          <w:szCs w:val="28"/>
                        </w:rPr>
                        <w:t xml:space="preserve">noch </w:t>
                      </w:r>
                      <w:r w:rsidR="009F1F48" w:rsidRPr="009F1BD5">
                        <w:rPr>
                          <w:rFonts w:ascii="Arial" w:hAnsi="Arial" w:cs="Arial"/>
                          <w:b/>
                          <w:color w:val="F19400"/>
                          <w:sz w:val="28"/>
                          <w:szCs w:val="28"/>
                        </w:rPr>
                        <w:t>mehr als zuvor</w:t>
                      </w:r>
                    </w:p>
                    <w:p w14:paraId="0F5F0277" w14:textId="77777777" w:rsidR="009F1BD5" w:rsidRPr="00C7223A" w:rsidRDefault="009F1BD5" w:rsidP="00BD0EED">
                      <w:pPr>
                        <w:rPr>
                          <w:rFonts w:ascii="Arial" w:hAnsi="Arial" w:cs="Arial"/>
                          <w:b/>
                          <w:sz w:val="16"/>
                          <w:szCs w:val="16"/>
                        </w:rPr>
                      </w:pPr>
                    </w:p>
                    <w:p w14:paraId="6C7F1C71" w14:textId="79B85B9A" w:rsidR="0087502F" w:rsidRPr="009F1BD5" w:rsidRDefault="00954CE3" w:rsidP="009F1BD5">
                      <w:pPr>
                        <w:numPr>
                          <w:ilvl w:val="0"/>
                          <w:numId w:val="18"/>
                        </w:numPr>
                        <w:ind w:left="426" w:hanging="284"/>
                        <w:rPr>
                          <w:rFonts w:ascii="Arial" w:hAnsi="Arial" w:cs="Arial"/>
                        </w:rPr>
                      </w:pPr>
                      <w:r w:rsidRPr="009F1BD5">
                        <w:rPr>
                          <w:rFonts w:ascii="Arial" w:hAnsi="Arial" w:cs="Arial"/>
                        </w:rPr>
                        <w:t>norisbank-Umfrage</w:t>
                      </w:r>
                      <w:r w:rsidR="00DF3A70" w:rsidRPr="009F1BD5">
                        <w:rPr>
                          <w:rFonts w:ascii="Arial" w:hAnsi="Arial" w:cs="Arial"/>
                        </w:rPr>
                        <w:t xml:space="preserve"> zeigt</w:t>
                      </w:r>
                      <w:r w:rsidR="008F0647" w:rsidRPr="009F1BD5">
                        <w:rPr>
                          <w:rFonts w:ascii="Arial" w:hAnsi="Arial" w:cs="Arial"/>
                        </w:rPr>
                        <w:t>:</w:t>
                      </w:r>
                      <w:r w:rsidR="008715D4" w:rsidRPr="009F1BD5">
                        <w:rPr>
                          <w:rFonts w:ascii="Arial" w:hAnsi="Arial" w:cs="Arial"/>
                        </w:rPr>
                        <w:t xml:space="preserve"> Konsum sinkt</w:t>
                      </w:r>
                      <w:r w:rsidR="007348BE" w:rsidRPr="009F1BD5">
                        <w:rPr>
                          <w:rFonts w:ascii="Arial" w:hAnsi="Arial" w:cs="Arial"/>
                        </w:rPr>
                        <w:t xml:space="preserve"> weiter</w:t>
                      </w:r>
                      <w:r w:rsidR="00CD5C19" w:rsidRPr="009F1BD5">
                        <w:rPr>
                          <w:rFonts w:ascii="Arial" w:hAnsi="Arial" w:cs="Arial"/>
                        </w:rPr>
                        <w:t xml:space="preserve"> </w:t>
                      </w:r>
                    </w:p>
                    <w:p w14:paraId="04F3D67D" w14:textId="604F078E" w:rsidR="0087502F" w:rsidRPr="009F1BD5" w:rsidRDefault="00DF3A70" w:rsidP="009F1BD5">
                      <w:pPr>
                        <w:numPr>
                          <w:ilvl w:val="0"/>
                          <w:numId w:val="18"/>
                        </w:numPr>
                        <w:ind w:left="426" w:hanging="284"/>
                        <w:rPr>
                          <w:rFonts w:ascii="Arial" w:hAnsi="Arial" w:cs="Arial"/>
                        </w:rPr>
                      </w:pPr>
                      <w:r w:rsidRPr="009F1BD5">
                        <w:rPr>
                          <w:rFonts w:ascii="Arial" w:hAnsi="Arial" w:cs="Arial"/>
                        </w:rPr>
                        <w:t>51 Prozent</w:t>
                      </w:r>
                      <w:r w:rsidR="0087502F" w:rsidRPr="009F1BD5">
                        <w:rPr>
                          <w:rFonts w:ascii="Arial" w:hAnsi="Arial" w:cs="Arial"/>
                        </w:rPr>
                        <w:t xml:space="preserve"> der Deutschen wollen 2017 </w:t>
                      </w:r>
                      <w:r w:rsidRPr="009F1BD5">
                        <w:rPr>
                          <w:rFonts w:ascii="Arial" w:hAnsi="Arial" w:cs="Arial"/>
                        </w:rPr>
                        <w:t xml:space="preserve">noch mehr </w:t>
                      </w:r>
                      <w:r w:rsidR="0087502F" w:rsidRPr="009F1BD5">
                        <w:rPr>
                          <w:rFonts w:ascii="Arial" w:hAnsi="Arial" w:cs="Arial"/>
                        </w:rPr>
                        <w:t>sparen</w:t>
                      </w:r>
                    </w:p>
                    <w:p w14:paraId="0F0CD5EA" w14:textId="1DC17378" w:rsidR="00F63E5F" w:rsidRPr="009F1BD5" w:rsidRDefault="008F0647" w:rsidP="009F1BD5">
                      <w:pPr>
                        <w:numPr>
                          <w:ilvl w:val="0"/>
                          <w:numId w:val="18"/>
                        </w:numPr>
                        <w:spacing w:line="360" w:lineRule="auto"/>
                        <w:ind w:left="426" w:hanging="284"/>
                        <w:rPr>
                          <w:rFonts w:ascii="Arial" w:hAnsi="Arial" w:cs="Arial"/>
                        </w:rPr>
                      </w:pPr>
                      <w:r w:rsidRPr="009F1BD5">
                        <w:rPr>
                          <w:rFonts w:ascii="Arial" w:hAnsi="Arial" w:cs="Arial"/>
                        </w:rPr>
                        <w:t xml:space="preserve">Zins-Prognose für 2020: </w:t>
                      </w:r>
                      <w:r w:rsidR="008E3733" w:rsidRPr="009F1BD5">
                        <w:rPr>
                          <w:rFonts w:ascii="Arial" w:hAnsi="Arial" w:cs="Arial"/>
                        </w:rPr>
                        <w:t xml:space="preserve">67 Prozent </w:t>
                      </w:r>
                      <w:r w:rsidRPr="009F1BD5">
                        <w:rPr>
                          <w:rFonts w:ascii="Arial" w:hAnsi="Arial" w:cs="Arial"/>
                        </w:rPr>
                        <w:t>sind</w:t>
                      </w:r>
                      <w:r w:rsidR="008E3733" w:rsidRPr="009F1BD5">
                        <w:rPr>
                          <w:rFonts w:ascii="Arial" w:hAnsi="Arial" w:cs="Arial"/>
                        </w:rPr>
                        <w:t xml:space="preserve"> pessimistisch</w:t>
                      </w:r>
                    </w:p>
                  </w:txbxContent>
                </v:textbox>
              </v:shape>
            </w:pict>
          </mc:Fallback>
        </mc:AlternateContent>
      </w:r>
    </w:p>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Default="007A6FBB"/>
    <w:p w14:paraId="25E5672F" w14:textId="77777777" w:rsidR="00787C9E" w:rsidRDefault="00787C9E"/>
    <w:p w14:paraId="6E802728" w14:textId="77777777" w:rsidR="00787C9E" w:rsidRDefault="00787C9E"/>
    <w:p w14:paraId="6E2DB4AF" w14:textId="77777777" w:rsidR="00023DD1" w:rsidRDefault="00023DD1" w:rsidP="00BD0EED">
      <w:pPr>
        <w:spacing w:line="360" w:lineRule="auto"/>
        <w:rPr>
          <w:rFonts w:ascii="Arial" w:hAnsi="Arial" w:cs="Arial"/>
          <w:sz w:val="18"/>
          <w:szCs w:val="18"/>
          <w:lang w:eastAsia="ja-JP"/>
        </w:rPr>
      </w:pPr>
    </w:p>
    <w:p w14:paraId="6A799ED3" w14:textId="77777777" w:rsidR="00023DD1" w:rsidRDefault="00023DD1" w:rsidP="00BD0EED">
      <w:pPr>
        <w:spacing w:line="360" w:lineRule="auto"/>
        <w:rPr>
          <w:rFonts w:ascii="Arial" w:hAnsi="Arial" w:cs="Arial"/>
          <w:sz w:val="18"/>
          <w:szCs w:val="18"/>
          <w:lang w:eastAsia="ja-JP"/>
        </w:rPr>
      </w:pPr>
    </w:p>
    <w:p w14:paraId="2703A143" w14:textId="3C30B788" w:rsidR="008F0647" w:rsidRDefault="004F47E2" w:rsidP="00BD0EED">
      <w:pPr>
        <w:spacing w:line="360" w:lineRule="auto"/>
        <w:rPr>
          <w:rFonts w:ascii="Arial" w:hAnsi="Arial" w:cs="Arial"/>
          <w:sz w:val="18"/>
          <w:szCs w:val="18"/>
          <w:lang w:eastAsia="ja-JP"/>
        </w:rPr>
      </w:pPr>
      <w:r>
        <w:rPr>
          <w:rFonts w:ascii="Arial" w:hAnsi="Arial" w:cs="Arial"/>
          <w:sz w:val="18"/>
          <w:szCs w:val="18"/>
          <w:lang w:eastAsia="ja-JP"/>
        </w:rPr>
        <w:t>B</w:t>
      </w:r>
      <w:r w:rsidR="003C73D6" w:rsidRPr="00655350">
        <w:rPr>
          <w:rFonts w:ascii="Arial" w:hAnsi="Arial" w:cs="Arial"/>
          <w:sz w:val="18"/>
          <w:szCs w:val="18"/>
          <w:lang w:eastAsia="ja-JP"/>
        </w:rPr>
        <w:t xml:space="preserve">onn, </w:t>
      </w:r>
      <w:r w:rsidR="00661408">
        <w:rPr>
          <w:rFonts w:ascii="Arial" w:hAnsi="Arial" w:cs="Arial"/>
          <w:sz w:val="18"/>
          <w:szCs w:val="18"/>
          <w:lang w:eastAsia="ja-JP"/>
        </w:rPr>
        <w:t>06</w:t>
      </w:r>
      <w:r w:rsidR="00287C6F" w:rsidRPr="00655350">
        <w:rPr>
          <w:rFonts w:ascii="Arial" w:hAnsi="Arial" w:cs="Arial"/>
          <w:sz w:val="18"/>
          <w:szCs w:val="18"/>
          <w:lang w:eastAsia="ja-JP"/>
        </w:rPr>
        <w:t>.</w:t>
      </w:r>
      <w:r w:rsidR="0053610F">
        <w:rPr>
          <w:rFonts w:ascii="Arial" w:hAnsi="Arial" w:cs="Arial"/>
          <w:sz w:val="18"/>
          <w:szCs w:val="18"/>
          <w:lang w:eastAsia="ja-JP"/>
        </w:rPr>
        <w:t>0</w:t>
      </w:r>
      <w:r w:rsidR="00661408">
        <w:rPr>
          <w:rFonts w:ascii="Arial" w:hAnsi="Arial" w:cs="Arial"/>
          <w:sz w:val="18"/>
          <w:szCs w:val="18"/>
          <w:lang w:eastAsia="ja-JP"/>
        </w:rPr>
        <w:t>3</w:t>
      </w:r>
      <w:r w:rsidR="00891D75">
        <w:rPr>
          <w:rFonts w:ascii="Arial" w:hAnsi="Arial" w:cs="Arial"/>
          <w:sz w:val="18"/>
          <w:szCs w:val="18"/>
          <w:lang w:eastAsia="ja-JP"/>
        </w:rPr>
        <w:t>.</w:t>
      </w:r>
      <w:r w:rsidR="003C73D6" w:rsidRPr="00655350">
        <w:rPr>
          <w:rFonts w:ascii="Arial" w:hAnsi="Arial" w:cs="Arial"/>
          <w:sz w:val="18"/>
          <w:szCs w:val="18"/>
          <w:lang w:eastAsia="ja-JP"/>
        </w:rPr>
        <w:t>201</w:t>
      </w:r>
      <w:r w:rsidR="0053610F">
        <w:rPr>
          <w:rFonts w:ascii="Arial" w:hAnsi="Arial" w:cs="Arial"/>
          <w:sz w:val="18"/>
          <w:szCs w:val="18"/>
          <w:lang w:eastAsia="ja-JP"/>
        </w:rPr>
        <w:t>7</w:t>
      </w:r>
      <w:r w:rsidR="003C73D6"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C95889">
        <w:rPr>
          <w:rFonts w:ascii="Arial" w:hAnsi="Arial" w:cs="Arial"/>
          <w:sz w:val="18"/>
          <w:szCs w:val="18"/>
          <w:lang w:eastAsia="ja-JP"/>
        </w:rPr>
        <w:t>Die erste Bilanz eines kompletten Jahres</w:t>
      </w:r>
      <w:r w:rsidR="00CE7541">
        <w:rPr>
          <w:rFonts w:ascii="Arial" w:hAnsi="Arial" w:cs="Arial"/>
          <w:sz w:val="18"/>
          <w:szCs w:val="18"/>
          <w:lang w:eastAsia="ja-JP"/>
        </w:rPr>
        <w:t xml:space="preserve"> nach der Nullzins-Entscheidung der EZB:</w:t>
      </w:r>
      <w:r w:rsidR="00C95889">
        <w:rPr>
          <w:rFonts w:ascii="Arial" w:hAnsi="Arial" w:cs="Arial"/>
          <w:sz w:val="18"/>
          <w:szCs w:val="18"/>
          <w:lang w:eastAsia="ja-JP"/>
        </w:rPr>
        <w:t xml:space="preserve"> Die Konsumbereitscha</w:t>
      </w:r>
      <w:bookmarkStart w:id="0" w:name="_GoBack"/>
      <w:bookmarkEnd w:id="0"/>
      <w:r w:rsidR="00C95889">
        <w:rPr>
          <w:rFonts w:ascii="Arial" w:hAnsi="Arial" w:cs="Arial"/>
          <w:sz w:val="18"/>
          <w:szCs w:val="18"/>
          <w:lang w:eastAsia="ja-JP"/>
        </w:rPr>
        <w:t>ft der Deutschen sinkt weiter. Das bestätigen die Ergebnisse der langfristigen Marktbeobachtung der norisbank</w:t>
      </w:r>
      <w:r w:rsidR="00BF746F">
        <w:rPr>
          <w:rFonts w:ascii="Arial" w:hAnsi="Arial" w:cs="Arial"/>
          <w:sz w:val="18"/>
          <w:szCs w:val="18"/>
          <w:lang w:eastAsia="ja-JP"/>
        </w:rPr>
        <w:t xml:space="preserve">, die sich </w:t>
      </w:r>
      <w:r w:rsidR="005D4A9C">
        <w:rPr>
          <w:rFonts w:ascii="Arial" w:hAnsi="Arial" w:cs="Arial"/>
          <w:sz w:val="18"/>
          <w:szCs w:val="18"/>
          <w:lang w:eastAsia="ja-JP"/>
        </w:rPr>
        <w:t>intensiv mit dem Konsum- und Sparverhalten der Deutschen</w:t>
      </w:r>
      <w:r w:rsidR="00BF746F">
        <w:rPr>
          <w:rFonts w:ascii="Arial" w:hAnsi="Arial" w:cs="Arial"/>
          <w:sz w:val="18"/>
          <w:szCs w:val="18"/>
          <w:lang w:eastAsia="ja-JP"/>
        </w:rPr>
        <w:t xml:space="preserve"> beschäftigt</w:t>
      </w:r>
      <w:r w:rsidR="005D4A9C">
        <w:rPr>
          <w:rFonts w:ascii="Arial" w:hAnsi="Arial" w:cs="Arial"/>
          <w:sz w:val="18"/>
          <w:szCs w:val="18"/>
          <w:lang w:eastAsia="ja-JP"/>
        </w:rPr>
        <w:t xml:space="preserve">. Regelmäßig </w:t>
      </w:r>
      <w:r w:rsidR="00695159">
        <w:rPr>
          <w:rFonts w:ascii="Arial" w:hAnsi="Arial" w:cs="Arial"/>
          <w:sz w:val="18"/>
          <w:szCs w:val="18"/>
          <w:lang w:eastAsia="ja-JP"/>
        </w:rPr>
        <w:t>erhebt</w:t>
      </w:r>
      <w:r w:rsidR="008F0647">
        <w:rPr>
          <w:rFonts w:ascii="Arial" w:hAnsi="Arial" w:cs="Arial"/>
          <w:sz w:val="18"/>
          <w:szCs w:val="18"/>
          <w:lang w:eastAsia="ja-JP"/>
        </w:rPr>
        <w:t xml:space="preserve"> </w:t>
      </w:r>
      <w:r w:rsidR="00BF746F">
        <w:rPr>
          <w:rFonts w:ascii="Arial" w:hAnsi="Arial" w:cs="Arial"/>
          <w:sz w:val="18"/>
          <w:szCs w:val="18"/>
          <w:lang w:eastAsia="ja-JP"/>
        </w:rPr>
        <w:t>d</w:t>
      </w:r>
      <w:r w:rsidR="008F0647">
        <w:rPr>
          <w:rFonts w:ascii="Arial" w:hAnsi="Arial" w:cs="Arial"/>
          <w:sz w:val="18"/>
          <w:szCs w:val="18"/>
          <w:lang w:eastAsia="ja-JP"/>
        </w:rPr>
        <w:t xml:space="preserve">ie </w:t>
      </w:r>
      <w:r w:rsidR="00BF746F">
        <w:rPr>
          <w:rFonts w:ascii="Arial" w:hAnsi="Arial" w:cs="Arial"/>
          <w:sz w:val="18"/>
          <w:szCs w:val="18"/>
          <w:lang w:eastAsia="ja-JP"/>
        </w:rPr>
        <w:t xml:space="preserve">Direktbank dazu </w:t>
      </w:r>
      <w:r w:rsidR="00AF2C80">
        <w:rPr>
          <w:rFonts w:ascii="Arial" w:hAnsi="Arial" w:cs="Arial"/>
          <w:sz w:val="18"/>
          <w:szCs w:val="18"/>
          <w:lang w:eastAsia="ja-JP"/>
        </w:rPr>
        <w:t xml:space="preserve">in bevölkerungsrepräsentativen Umfragen </w:t>
      </w:r>
      <w:r w:rsidR="00695159">
        <w:rPr>
          <w:rFonts w:ascii="Arial" w:hAnsi="Arial" w:cs="Arial"/>
          <w:sz w:val="18"/>
          <w:szCs w:val="18"/>
          <w:lang w:eastAsia="ja-JP"/>
        </w:rPr>
        <w:t>Daten zum</w:t>
      </w:r>
      <w:r w:rsidR="00E526F4">
        <w:rPr>
          <w:rFonts w:ascii="Arial" w:hAnsi="Arial" w:cs="Arial"/>
          <w:sz w:val="18"/>
          <w:szCs w:val="18"/>
          <w:lang w:eastAsia="ja-JP"/>
        </w:rPr>
        <w:t xml:space="preserve"> Finanzverhalten. </w:t>
      </w:r>
      <w:r w:rsidR="004A26FA">
        <w:rPr>
          <w:rFonts w:ascii="Arial" w:hAnsi="Arial" w:cs="Arial"/>
          <w:sz w:val="18"/>
          <w:szCs w:val="18"/>
          <w:lang w:eastAsia="ja-JP"/>
        </w:rPr>
        <w:t xml:space="preserve">So hatte die norisbank </w:t>
      </w:r>
      <w:r w:rsidR="000E6E4C">
        <w:rPr>
          <w:rFonts w:ascii="Arial" w:hAnsi="Arial" w:cs="Arial"/>
          <w:sz w:val="18"/>
          <w:szCs w:val="18"/>
          <w:lang w:eastAsia="ja-JP"/>
        </w:rPr>
        <w:t xml:space="preserve">Ende 2014 die Deutschen nach ihrem </w:t>
      </w:r>
      <w:r w:rsidR="004A26FA">
        <w:rPr>
          <w:rFonts w:ascii="Arial" w:hAnsi="Arial" w:cs="Arial"/>
          <w:sz w:val="18"/>
          <w:szCs w:val="18"/>
          <w:lang w:eastAsia="ja-JP"/>
        </w:rPr>
        <w:t xml:space="preserve">Konsum- und </w:t>
      </w:r>
      <w:r w:rsidR="000E6E4C">
        <w:rPr>
          <w:rFonts w:ascii="Arial" w:hAnsi="Arial" w:cs="Arial"/>
          <w:sz w:val="18"/>
          <w:szCs w:val="18"/>
          <w:lang w:eastAsia="ja-JP"/>
        </w:rPr>
        <w:t>Sparverhalten i</w:t>
      </w:r>
      <w:r w:rsidR="0059403E">
        <w:rPr>
          <w:rFonts w:ascii="Arial" w:hAnsi="Arial" w:cs="Arial"/>
          <w:sz w:val="18"/>
          <w:szCs w:val="18"/>
          <w:lang w:eastAsia="ja-JP"/>
        </w:rPr>
        <w:t>m</w:t>
      </w:r>
      <w:r w:rsidR="000E6E4C">
        <w:rPr>
          <w:rFonts w:ascii="Arial" w:hAnsi="Arial" w:cs="Arial"/>
          <w:sz w:val="18"/>
          <w:szCs w:val="18"/>
          <w:lang w:eastAsia="ja-JP"/>
        </w:rPr>
        <w:t xml:space="preserve"> </w:t>
      </w:r>
      <w:r w:rsidR="0059403E">
        <w:rPr>
          <w:rFonts w:ascii="Arial" w:hAnsi="Arial" w:cs="Arial"/>
          <w:sz w:val="18"/>
          <w:szCs w:val="18"/>
          <w:lang w:eastAsia="ja-JP"/>
        </w:rPr>
        <w:t xml:space="preserve">selben Jahr </w:t>
      </w:r>
      <w:r w:rsidR="000E6E4C">
        <w:rPr>
          <w:rFonts w:ascii="Arial" w:hAnsi="Arial" w:cs="Arial"/>
          <w:sz w:val="18"/>
          <w:szCs w:val="18"/>
          <w:lang w:eastAsia="ja-JP"/>
        </w:rPr>
        <w:t xml:space="preserve">und ihren finanziellen Vorsätzen für 2015 gefragt. </w:t>
      </w:r>
      <w:r w:rsidR="006B089A">
        <w:rPr>
          <w:rFonts w:ascii="Arial" w:hAnsi="Arial" w:cs="Arial"/>
          <w:sz w:val="18"/>
          <w:szCs w:val="18"/>
          <w:lang w:eastAsia="ja-JP"/>
        </w:rPr>
        <w:t>Im Dezember 2016 wurde diese Befragung wiederholt</w:t>
      </w:r>
      <w:r w:rsidR="00AF2C80">
        <w:rPr>
          <w:rFonts w:ascii="Arial" w:hAnsi="Arial" w:cs="Arial"/>
          <w:sz w:val="18"/>
          <w:szCs w:val="18"/>
          <w:lang w:eastAsia="ja-JP"/>
        </w:rPr>
        <w:t>. Die Ergebnisse zeigen das</w:t>
      </w:r>
      <w:r w:rsidR="00695159">
        <w:rPr>
          <w:rFonts w:ascii="Arial" w:hAnsi="Arial" w:cs="Arial"/>
          <w:sz w:val="18"/>
          <w:szCs w:val="18"/>
          <w:lang w:eastAsia="ja-JP"/>
        </w:rPr>
        <w:t xml:space="preserve"> </w:t>
      </w:r>
      <w:r w:rsidR="004A26FA">
        <w:rPr>
          <w:rFonts w:ascii="Arial" w:hAnsi="Arial" w:cs="Arial"/>
          <w:sz w:val="18"/>
          <w:szCs w:val="18"/>
          <w:lang w:eastAsia="ja-JP"/>
        </w:rPr>
        <w:t xml:space="preserve">Konsum- und </w:t>
      </w:r>
      <w:r w:rsidR="00695159">
        <w:rPr>
          <w:rFonts w:ascii="Arial" w:hAnsi="Arial" w:cs="Arial"/>
          <w:sz w:val="18"/>
          <w:szCs w:val="18"/>
          <w:lang w:eastAsia="ja-JP"/>
        </w:rPr>
        <w:t>Sparverhalten</w:t>
      </w:r>
      <w:r w:rsidR="006B089A">
        <w:rPr>
          <w:rFonts w:ascii="Arial" w:hAnsi="Arial" w:cs="Arial"/>
          <w:sz w:val="18"/>
          <w:szCs w:val="18"/>
          <w:lang w:eastAsia="ja-JP"/>
        </w:rPr>
        <w:t xml:space="preserve"> der Deutschen in 2016 und ihre Finanzvorsätze für 2017.</w:t>
      </w:r>
      <w:r w:rsidR="00AF2C80">
        <w:rPr>
          <w:rFonts w:ascii="Arial" w:hAnsi="Arial" w:cs="Arial"/>
          <w:sz w:val="18"/>
          <w:szCs w:val="18"/>
          <w:lang w:eastAsia="ja-JP"/>
        </w:rPr>
        <w:t xml:space="preserve"> </w:t>
      </w:r>
      <w:r w:rsidR="00E526F4">
        <w:rPr>
          <w:rFonts w:ascii="Arial" w:hAnsi="Arial" w:cs="Arial"/>
          <w:sz w:val="18"/>
          <w:szCs w:val="18"/>
          <w:lang w:eastAsia="ja-JP"/>
        </w:rPr>
        <w:t xml:space="preserve">Ein Vergleich der Daten aus 2014 und 2016 </w:t>
      </w:r>
      <w:r w:rsidR="008F0647">
        <w:rPr>
          <w:rFonts w:ascii="Arial" w:hAnsi="Arial" w:cs="Arial"/>
          <w:sz w:val="18"/>
          <w:szCs w:val="18"/>
          <w:lang w:eastAsia="ja-JP"/>
        </w:rPr>
        <w:t xml:space="preserve">sowie der Vorsätze für 2015 und 2017 </w:t>
      </w:r>
      <w:r w:rsidR="00E526F4">
        <w:rPr>
          <w:rFonts w:ascii="Arial" w:hAnsi="Arial" w:cs="Arial"/>
          <w:sz w:val="18"/>
          <w:szCs w:val="18"/>
          <w:lang w:eastAsia="ja-JP"/>
        </w:rPr>
        <w:t xml:space="preserve">lässt </w:t>
      </w:r>
      <w:r w:rsidR="004A26FA">
        <w:rPr>
          <w:rFonts w:ascii="Arial" w:hAnsi="Arial" w:cs="Arial"/>
          <w:sz w:val="18"/>
          <w:szCs w:val="18"/>
          <w:lang w:eastAsia="ja-JP"/>
        </w:rPr>
        <w:t xml:space="preserve">eine </w:t>
      </w:r>
      <w:r w:rsidR="00E526F4">
        <w:rPr>
          <w:rFonts w:ascii="Arial" w:hAnsi="Arial" w:cs="Arial"/>
          <w:sz w:val="18"/>
          <w:szCs w:val="18"/>
          <w:lang w:eastAsia="ja-JP"/>
        </w:rPr>
        <w:t xml:space="preserve">klare Tendenz </w:t>
      </w:r>
      <w:r w:rsidR="008F0647">
        <w:rPr>
          <w:rFonts w:ascii="Arial" w:hAnsi="Arial" w:cs="Arial"/>
          <w:sz w:val="18"/>
          <w:szCs w:val="18"/>
          <w:lang w:eastAsia="ja-JP"/>
        </w:rPr>
        <w:t>erkennen. Der Trend</w:t>
      </w:r>
      <w:r w:rsidR="00695159">
        <w:rPr>
          <w:rFonts w:ascii="Arial" w:hAnsi="Arial" w:cs="Arial"/>
          <w:sz w:val="18"/>
          <w:szCs w:val="18"/>
          <w:lang w:eastAsia="ja-JP"/>
        </w:rPr>
        <w:t xml:space="preserve">: </w:t>
      </w:r>
      <w:r w:rsidR="004A26FA">
        <w:rPr>
          <w:rFonts w:ascii="Arial" w:hAnsi="Arial" w:cs="Arial"/>
          <w:sz w:val="18"/>
          <w:szCs w:val="18"/>
          <w:lang w:eastAsia="ja-JP"/>
        </w:rPr>
        <w:t xml:space="preserve">Die Konsumorientierung nimmt ab </w:t>
      </w:r>
      <w:r w:rsidR="009F1BD5">
        <w:rPr>
          <w:rFonts w:ascii="Arial" w:hAnsi="Arial" w:cs="Arial"/>
          <w:sz w:val="18"/>
          <w:szCs w:val="18"/>
          <w:lang w:eastAsia="ja-JP"/>
        </w:rPr>
        <w:t>–</w:t>
      </w:r>
      <w:r w:rsidR="004A26FA">
        <w:rPr>
          <w:rFonts w:ascii="Arial" w:hAnsi="Arial" w:cs="Arial"/>
          <w:sz w:val="18"/>
          <w:szCs w:val="18"/>
          <w:lang w:eastAsia="ja-JP"/>
        </w:rPr>
        <w:t xml:space="preserve"> die Sparneigung dagegen zu. </w:t>
      </w:r>
    </w:p>
    <w:p w14:paraId="45F31EE5" w14:textId="77777777" w:rsidR="008F0647" w:rsidRDefault="008F0647" w:rsidP="00BD0EED">
      <w:pPr>
        <w:spacing w:line="360" w:lineRule="auto"/>
        <w:rPr>
          <w:rFonts w:ascii="Arial" w:hAnsi="Arial" w:cs="Arial"/>
          <w:sz w:val="18"/>
          <w:szCs w:val="18"/>
          <w:lang w:eastAsia="ja-JP"/>
        </w:rPr>
      </w:pPr>
    </w:p>
    <w:p w14:paraId="3199849A" w14:textId="60879DD2" w:rsidR="005D4A9C" w:rsidRDefault="00023DD1" w:rsidP="00BD0EED">
      <w:pPr>
        <w:spacing w:line="360" w:lineRule="auto"/>
        <w:rPr>
          <w:rFonts w:ascii="Arial" w:hAnsi="Arial" w:cs="Arial"/>
          <w:sz w:val="18"/>
          <w:szCs w:val="18"/>
          <w:lang w:eastAsia="ja-JP"/>
        </w:rPr>
      </w:pPr>
      <w:r>
        <w:rPr>
          <w:rFonts w:ascii="Arial" w:hAnsi="Arial" w:cs="Arial"/>
          <w:sz w:val="18"/>
          <w:szCs w:val="18"/>
          <w:lang w:eastAsia="ja-JP"/>
        </w:rPr>
        <w:t>Die Zahl der Bundesbürger</w:t>
      </w:r>
      <w:r w:rsidR="004F47E2">
        <w:rPr>
          <w:rFonts w:ascii="Arial" w:hAnsi="Arial" w:cs="Arial"/>
          <w:sz w:val="18"/>
          <w:szCs w:val="18"/>
          <w:lang w:eastAsia="ja-JP"/>
        </w:rPr>
        <w:t xml:space="preserve">, die </w:t>
      </w:r>
      <w:r w:rsidR="008A35CC">
        <w:rPr>
          <w:rFonts w:ascii="Arial" w:hAnsi="Arial" w:cs="Arial"/>
          <w:sz w:val="18"/>
          <w:szCs w:val="18"/>
          <w:lang w:eastAsia="ja-JP"/>
        </w:rPr>
        <w:t xml:space="preserve">im vergangenen Jahr </w:t>
      </w:r>
      <w:r w:rsidR="004A26FA">
        <w:rPr>
          <w:rFonts w:ascii="Arial" w:hAnsi="Arial" w:cs="Arial"/>
          <w:sz w:val="18"/>
          <w:szCs w:val="18"/>
          <w:lang w:eastAsia="ja-JP"/>
        </w:rPr>
        <w:t xml:space="preserve">aus </w:t>
      </w:r>
      <w:r w:rsidR="009F1BD5">
        <w:rPr>
          <w:rFonts w:ascii="Arial" w:hAnsi="Arial" w:cs="Arial"/>
          <w:sz w:val="18"/>
          <w:szCs w:val="18"/>
          <w:lang w:eastAsia="ja-JP"/>
        </w:rPr>
        <w:t>i</w:t>
      </w:r>
      <w:r w:rsidR="004A26FA">
        <w:rPr>
          <w:rFonts w:ascii="Arial" w:hAnsi="Arial" w:cs="Arial"/>
          <w:sz w:val="18"/>
          <w:szCs w:val="18"/>
          <w:lang w:eastAsia="ja-JP"/>
        </w:rPr>
        <w:t>hrer Sicht</w:t>
      </w:r>
      <w:r w:rsidR="004F47E2">
        <w:rPr>
          <w:rFonts w:ascii="Arial" w:hAnsi="Arial" w:cs="Arial"/>
          <w:sz w:val="18"/>
          <w:szCs w:val="18"/>
          <w:lang w:eastAsia="ja-JP"/>
        </w:rPr>
        <w:t xml:space="preserve"> viel </w:t>
      </w:r>
      <w:r w:rsidR="0087502F">
        <w:rPr>
          <w:rFonts w:ascii="Arial" w:hAnsi="Arial" w:cs="Arial"/>
          <w:sz w:val="18"/>
          <w:szCs w:val="18"/>
          <w:lang w:eastAsia="ja-JP"/>
        </w:rPr>
        <w:t xml:space="preserve">Geld </w:t>
      </w:r>
      <w:r w:rsidR="004F47E2">
        <w:rPr>
          <w:rFonts w:ascii="Arial" w:hAnsi="Arial" w:cs="Arial"/>
          <w:sz w:val="18"/>
          <w:szCs w:val="18"/>
          <w:lang w:eastAsia="ja-JP"/>
        </w:rPr>
        <w:t xml:space="preserve">ausgegeben </w:t>
      </w:r>
      <w:r w:rsidR="008A35CC">
        <w:rPr>
          <w:rFonts w:ascii="Arial" w:hAnsi="Arial" w:cs="Arial"/>
          <w:sz w:val="18"/>
          <w:szCs w:val="18"/>
          <w:lang w:eastAsia="ja-JP"/>
        </w:rPr>
        <w:t>haben, ist von 50 </w:t>
      </w:r>
      <w:r w:rsidR="004F47E2">
        <w:rPr>
          <w:rFonts w:ascii="Arial" w:hAnsi="Arial" w:cs="Arial"/>
          <w:sz w:val="18"/>
          <w:szCs w:val="18"/>
          <w:lang w:eastAsia="ja-JP"/>
        </w:rPr>
        <w:t xml:space="preserve">Prozent </w:t>
      </w:r>
      <w:r>
        <w:rPr>
          <w:rFonts w:ascii="Arial" w:hAnsi="Arial" w:cs="Arial"/>
          <w:sz w:val="18"/>
          <w:szCs w:val="18"/>
          <w:lang w:eastAsia="ja-JP"/>
        </w:rPr>
        <w:t xml:space="preserve">in 2014 </w:t>
      </w:r>
      <w:r w:rsidR="008A35CC">
        <w:rPr>
          <w:rFonts w:ascii="Arial" w:hAnsi="Arial" w:cs="Arial"/>
          <w:sz w:val="18"/>
          <w:szCs w:val="18"/>
          <w:lang w:eastAsia="ja-JP"/>
        </w:rPr>
        <w:t>auf 35 </w:t>
      </w:r>
      <w:r w:rsidR="004F47E2">
        <w:rPr>
          <w:rFonts w:ascii="Arial" w:hAnsi="Arial" w:cs="Arial"/>
          <w:sz w:val="18"/>
          <w:szCs w:val="18"/>
          <w:lang w:eastAsia="ja-JP"/>
        </w:rPr>
        <w:t xml:space="preserve">Prozent im Jahr 2016 </w:t>
      </w:r>
      <w:r w:rsidR="00BF746F">
        <w:rPr>
          <w:rFonts w:ascii="Arial" w:hAnsi="Arial" w:cs="Arial"/>
          <w:sz w:val="18"/>
          <w:szCs w:val="18"/>
          <w:lang w:eastAsia="ja-JP"/>
        </w:rPr>
        <w:t xml:space="preserve">trotz des Anreizes niedriger Zinsen </w:t>
      </w:r>
      <w:r w:rsidR="007348BE">
        <w:rPr>
          <w:rFonts w:ascii="Arial" w:hAnsi="Arial" w:cs="Arial"/>
          <w:sz w:val="18"/>
          <w:szCs w:val="18"/>
          <w:lang w:eastAsia="ja-JP"/>
        </w:rPr>
        <w:t xml:space="preserve">noch weiter </w:t>
      </w:r>
      <w:r>
        <w:rPr>
          <w:rFonts w:ascii="Arial" w:hAnsi="Arial" w:cs="Arial"/>
          <w:sz w:val="18"/>
          <w:szCs w:val="18"/>
          <w:lang w:eastAsia="ja-JP"/>
        </w:rPr>
        <w:t>zurück</w:t>
      </w:r>
      <w:r w:rsidR="00D22894">
        <w:rPr>
          <w:rFonts w:ascii="Arial" w:hAnsi="Arial" w:cs="Arial"/>
          <w:sz w:val="18"/>
          <w:szCs w:val="18"/>
          <w:lang w:eastAsia="ja-JP"/>
        </w:rPr>
        <w:t>gegangen</w:t>
      </w:r>
      <w:r w:rsidR="004F47E2">
        <w:rPr>
          <w:rFonts w:ascii="Arial" w:hAnsi="Arial" w:cs="Arial"/>
          <w:sz w:val="18"/>
          <w:szCs w:val="18"/>
          <w:lang w:eastAsia="ja-JP"/>
        </w:rPr>
        <w:t xml:space="preserve">. </w:t>
      </w:r>
      <w:r w:rsidR="004A26FA">
        <w:rPr>
          <w:rFonts w:ascii="Arial" w:hAnsi="Arial" w:cs="Arial"/>
          <w:sz w:val="18"/>
          <w:szCs w:val="18"/>
          <w:lang w:eastAsia="ja-JP"/>
        </w:rPr>
        <w:t>Dieser Trend</w:t>
      </w:r>
      <w:r w:rsidR="008A35CC">
        <w:rPr>
          <w:rFonts w:ascii="Arial" w:hAnsi="Arial" w:cs="Arial"/>
          <w:sz w:val="18"/>
          <w:szCs w:val="18"/>
          <w:lang w:eastAsia="ja-JP"/>
        </w:rPr>
        <w:t xml:space="preserve"> </w:t>
      </w:r>
      <w:r w:rsidR="00804DC0">
        <w:rPr>
          <w:rFonts w:ascii="Arial" w:hAnsi="Arial" w:cs="Arial"/>
          <w:sz w:val="18"/>
          <w:szCs w:val="18"/>
          <w:lang w:eastAsia="ja-JP"/>
        </w:rPr>
        <w:t>spiegelt</w:t>
      </w:r>
      <w:r w:rsidR="008A35CC">
        <w:rPr>
          <w:rFonts w:ascii="Arial" w:hAnsi="Arial" w:cs="Arial"/>
          <w:sz w:val="18"/>
          <w:szCs w:val="18"/>
          <w:lang w:eastAsia="ja-JP"/>
        </w:rPr>
        <w:t xml:space="preserve"> sich </w:t>
      </w:r>
      <w:r w:rsidR="00804DC0">
        <w:rPr>
          <w:rFonts w:ascii="Arial" w:hAnsi="Arial" w:cs="Arial"/>
          <w:sz w:val="18"/>
          <w:szCs w:val="18"/>
          <w:lang w:eastAsia="ja-JP"/>
        </w:rPr>
        <w:t>ebenfalls</w:t>
      </w:r>
      <w:r w:rsidR="008A35CC">
        <w:rPr>
          <w:rFonts w:ascii="Arial" w:hAnsi="Arial" w:cs="Arial"/>
          <w:sz w:val="18"/>
          <w:szCs w:val="18"/>
          <w:lang w:eastAsia="ja-JP"/>
        </w:rPr>
        <w:t xml:space="preserve"> </w:t>
      </w:r>
      <w:r w:rsidR="0068001C">
        <w:rPr>
          <w:rFonts w:ascii="Arial" w:hAnsi="Arial" w:cs="Arial"/>
          <w:sz w:val="18"/>
          <w:szCs w:val="18"/>
          <w:lang w:eastAsia="ja-JP"/>
        </w:rPr>
        <w:t>bei</w:t>
      </w:r>
      <w:r w:rsidR="00804DC0">
        <w:rPr>
          <w:rFonts w:ascii="Arial" w:hAnsi="Arial" w:cs="Arial"/>
          <w:sz w:val="18"/>
          <w:szCs w:val="18"/>
          <w:lang w:eastAsia="ja-JP"/>
        </w:rPr>
        <w:t xml:space="preserve"> der Zahl </w:t>
      </w:r>
      <w:r w:rsidR="00AE183A">
        <w:rPr>
          <w:rFonts w:ascii="Arial" w:hAnsi="Arial" w:cs="Arial"/>
          <w:sz w:val="18"/>
          <w:szCs w:val="18"/>
          <w:lang w:eastAsia="ja-JP"/>
        </w:rPr>
        <w:t>größerer</w:t>
      </w:r>
      <w:r w:rsidR="00BD0EED">
        <w:rPr>
          <w:rFonts w:ascii="Arial" w:hAnsi="Arial" w:cs="Arial"/>
          <w:sz w:val="18"/>
          <w:szCs w:val="18"/>
          <w:lang w:eastAsia="ja-JP"/>
        </w:rPr>
        <w:t xml:space="preserve"> Anschaffungen </w:t>
      </w:r>
      <w:r>
        <w:rPr>
          <w:rFonts w:ascii="Arial" w:hAnsi="Arial" w:cs="Arial"/>
          <w:sz w:val="18"/>
          <w:szCs w:val="18"/>
          <w:lang w:eastAsia="ja-JP"/>
        </w:rPr>
        <w:t xml:space="preserve">wie </w:t>
      </w:r>
      <w:r w:rsidR="00BD0EED">
        <w:rPr>
          <w:rFonts w:ascii="Arial" w:hAnsi="Arial" w:cs="Arial"/>
          <w:sz w:val="18"/>
          <w:szCs w:val="18"/>
          <w:lang w:eastAsia="ja-JP"/>
        </w:rPr>
        <w:t>Haus-, Wo</w:t>
      </w:r>
      <w:r w:rsidR="0068001C">
        <w:rPr>
          <w:rFonts w:ascii="Arial" w:hAnsi="Arial" w:cs="Arial"/>
          <w:sz w:val="18"/>
          <w:szCs w:val="18"/>
          <w:lang w:eastAsia="ja-JP"/>
        </w:rPr>
        <w:t>hnungs- oder Autok</w:t>
      </w:r>
      <w:r w:rsidR="00AE183A">
        <w:rPr>
          <w:rFonts w:ascii="Arial" w:hAnsi="Arial" w:cs="Arial"/>
          <w:sz w:val="18"/>
          <w:szCs w:val="18"/>
          <w:lang w:eastAsia="ja-JP"/>
        </w:rPr>
        <w:t>äufen</w:t>
      </w:r>
      <w:r w:rsidR="0068001C">
        <w:rPr>
          <w:rFonts w:ascii="Arial" w:hAnsi="Arial" w:cs="Arial"/>
          <w:sz w:val="18"/>
          <w:szCs w:val="18"/>
          <w:lang w:eastAsia="ja-JP"/>
        </w:rPr>
        <w:t xml:space="preserve"> </w:t>
      </w:r>
      <w:r w:rsidR="00804DC0">
        <w:rPr>
          <w:rFonts w:ascii="Arial" w:hAnsi="Arial" w:cs="Arial"/>
          <w:sz w:val="18"/>
          <w:szCs w:val="18"/>
          <w:lang w:eastAsia="ja-JP"/>
        </w:rPr>
        <w:t>wider:</w:t>
      </w:r>
      <w:r w:rsidR="00AD64D9">
        <w:rPr>
          <w:rFonts w:ascii="Arial" w:hAnsi="Arial" w:cs="Arial"/>
          <w:sz w:val="18"/>
          <w:szCs w:val="18"/>
          <w:lang w:eastAsia="ja-JP"/>
        </w:rPr>
        <w:t xml:space="preserve"> </w:t>
      </w:r>
      <w:r>
        <w:rPr>
          <w:rFonts w:ascii="Arial" w:hAnsi="Arial" w:cs="Arial"/>
          <w:sz w:val="18"/>
          <w:szCs w:val="18"/>
          <w:lang w:eastAsia="ja-JP"/>
        </w:rPr>
        <w:t>Tätigten</w:t>
      </w:r>
      <w:r w:rsidR="00AD64D9">
        <w:rPr>
          <w:rFonts w:ascii="Arial" w:hAnsi="Arial" w:cs="Arial"/>
          <w:sz w:val="18"/>
          <w:szCs w:val="18"/>
          <w:lang w:eastAsia="ja-JP"/>
        </w:rPr>
        <w:t xml:space="preserve"> im Jahr 2014 noch </w:t>
      </w:r>
      <w:r w:rsidR="00BD0EED">
        <w:rPr>
          <w:rFonts w:ascii="Arial" w:hAnsi="Arial" w:cs="Arial"/>
          <w:sz w:val="18"/>
          <w:szCs w:val="18"/>
          <w:lang w:eastAsia="ja-JP"/>
        </w:rPr>
        <w:t>fast 26 Prozent</w:t>
      </w:r>
      <w:r>
        <w:rPr>
          <w:rFonts w:ascii="Arial" w:hAnsi="Arial" w:cs="Arial"/>
          <w:sz w:val="18"/>
          <w:szCs w:val="18"/>
          <w:lang w:eastAsia="ja-JP"/>
        </w:rPr>
        <w:t xml:space="preserve"> der Deutschen eine </w:t>
      </w:r>
      <w:r w:rsidR="00804DC0">
        <w:rPr>
          <w:rFonts w:ascii="Arial" w:hAnsi="Arial" w:cs="Arial"/>
          <w:sz w:val="18"/>
          <w:szCs w:val="18"/>
          <w:lang w:eastAsia="ja-JP"/>
        </w:rPr>
        <w:t xml:space="preserve">solche </w:t>
      </w:r>
      <w:r>
        <w:rPr>
          <w:rFonts w:ascii="Arial" w:hAnsi="Arial" w:cs="Arial"/>
          <w:sz w:val="18"/>
          <w:szCs w:val="18"/>
          <w:lang w:eastAsia="ja-JP"/>
        </w:rPr>
        <w:t>Anschaffung</w:t>
      </w:r>
      <w:r w:rsidR="00AD64D9">
        <w:rPr>
          <w:rFonts w:ascii="Arial" w:hAnsi="Arial" w:cs="Arial"/>
          <w:sz w:val="18"/>
          <w:szCs w:val="18"/>
          <w:lang w:eastAsia="ja-JP"/>
        </w:rPr>
        <w:t xml:space="preserve">, sank die Zahl im vergangenen Jahr </w:t>
      </w:r>
      <w:r w:rsidR="00BD0EED">
        <w:rPr>
          <w:rFonts w:ascii="Arial" w:hAnsi="Arial" w:cs="Arial"/>
          <w:sz w:val="18"/>
          <w:szCs w:val="18"/>
          <w:lang w:eastAsia="ja-JP"/>
        </w:rPr>
        <w:t xml:space="preserve">auf </w:t>
      </w:r>
      <w:r w:rsidR="008F0647">
        <w:rPr>
          <w:rFonts w:ascii="Arial" w:hAnsi="Arial" w:cs="Arial"/>
          <w:sz w:val="18"/>
          <w:szCs w:val="18"/>
          <w:lang w:eastAsia="ja-JP"/>
        </w:rPr>
        <w:t xml:space="preserve">nur noch </w:t>
      </w:r>
      <w:r w:rsidR="00BD0EED">
        <w:rPr>
          <w:rFonts w:ascii="Arial" w:hAnsi="Arial" w:cs="Arial"/>
          <w:sz w:val="18"/>
          <w:szCs w:val="18"/>
          <w:lang w:eastAsia="ja-JP"/>
        </w:rPr>
        <w:t>knapp 21 Prozent.</w:t>
      </w:r>
      <w:r w:rsidR="008F0647">
        <w:rPr>
          <w:rFonts w:ascii="Arial" w:hAnsi="Arial" w:cs="Arial"/>
          <w:sz w:val="18"/>
          <w:szCs w:val="18"/>
          <w:lang w:eastAsia="ja-JP"/>
        </w:rPr>
        <w:t xml:space="preserve"> </w:t>
      </w:r>
      <w:r w:rsidR="00E03F11">
        <w:rPr>
          <w:rFonts w:ascii="Arial" w:hAnsi="Arial" w:cs="Arial"/>
          <w:sz w:val="18"/>
          <w:szCs w:val="18"/>
          <w:lang w:eastAsia="ja-JP"/>
        </w:rPr>
        <w:t xml:space="preserve">Statt </w:t>
      </w:r>
      <w:r w:rsidR="004A26FA">
        <w:rPr>
          <w:rFonts w:ascii="Arial" w:hAnsi="Arial" w:cs="Arial"/>
          <w:sz w:val="18"/>
          <w:szCs w:val="18"/>
          <w:lang w:eastAsia="ja-JP"/>
        </w:rPr>
        <w:t xml:space="preserve">von der Nullzinspolitik stimuliert mehr zu konsumieren und damit mehr </w:t>
      </w:r>
      <w:r w:rsidR="00E03F11">
        <w:rPr>
          <w:rFonts w:ascii="Arial" w:hAnsi="Arial" w:cs="Arial"/>
          <w:sz w:val="18"/>
          <w:szCs w:val="18"/>
          <w:lang w:eastAsia="ja-JP"/>
        </w:rPr>
        <w:t>Geld auszugeben, spart der Deutsche</w:t>
      </w:r>
      <w:r w:rsidR="004A26FA">
        <w:rPr>
          <w:rFonts w:ascii="Arial" w:hAnsi="Arial" w:cs="Arial"/>
          <w:sz w:val="18"/>
          <w:szCs w:val="18"/>
          <w:lang w:eastAsia="ja-JP"/>
        </w:rPr>
        <w:t xml:space="preserve"> zunehmend</w:t>
      </w:r>
      <w:r w:rsidR="00E03F11">
        <w:rPr>
          <w:rFonts w:ascii="Arial" w:hAnsi="Arial" w:cs="Arial"/>
          <w:sz w:val="18"/>
          <w:szCs w:val="18"/>
          <w:lang w:eastAsia="ja-JP"/>
        </w:rPr>
        <w:t>.</w:t>
      </w:r>
    </w:p>
    <w:p w14:paraId="01D8DEBE" w14:textId="77777777" w:rsidR="00E60D79" w:rsidRDefault="00E60D79" w:rsidP="00BD0EED">
      <w:pPr>
        <w:spacing w:line="360" w:lineRule="auto"/>
        <w:rPr>
          <w:rFonts w:ascii="Arial" w:hAnsi="Arial" w:cs="Arial"/>
          <w:sz w:val="18"/>
          <w:szCs w:val="18"/>
          <w:lang w:eastAsia="ja-JP"/>
        </w:rPr>
      </w:pPr>
    </w:p>
    <w:p w14:paraId="77E5CF6D" w14:textId="40B3AEDC" w:rsidR="00E60D79" w:rsidRDefault="00E60D79" w:rsidP="00BD0EED">
      <w:pPr>
        <w:spacing w:line="360" w:lineRule="auto"/>
        <w:rPr>
          <w:rFonts w:ascii="Arial" w:hAnsi="Arial" w:cs="Arial"/>
          <w:b/>
          <w:sz w:val="18"/>
          <w:szCs w:val="18"/>
          <w:lang w:eastAsia="ja-JP"/>
        </w:rPr>
      </w:pPr>
      <w:r>
        <w:rPr>
          <w:rFonts w:ascii="Arial" w:hAnsi="Arial" w:cs="Arial"/>
          <w:b/>
          <w:sz w:val="18"/>
          <w:szCs w:val="18"/>
          <w:lang w:eastAsia="ja-JP"/>
        </w:rPr>
        <w:t>Deutschland bleibt</w:t>
      </w:r>
      <w:r w:rsidR="008A35CC">
        <w:rPr>
          <w:rFonts w:ascii="Arial" w:hAnsi="Arial" w:cs="Arial"/>
          <w:b/>
          <w:sz w:val="18"/>
          <w:szCs w:val="18"/>
          <w:lang w:eastAsia="ja-JP"/>
        </w:rPr>
        <w:t xml:space="preserve"> auch 2017</w:t>
      </w:r>
      <w:r>
        <w:rPr>
          <w:rFonts w:ascii="Arial" w:hAnsi="Arial" w:cs="Arial"/>
          <w:b/>
          <w:sz w:val="18"/>
          <w:szCs w:val="18"/>
          <w:lang w:eastAsia="ja-JP"/>
        </w:rPr>
        <w:t xml:space="preserve"> Land der Sparer </w:t>
      </w:r>
    </w:p>
    <w:p w14:paraId="3FCE8C60" w14:textId="4DBE6B50" w:rsidR="00450BE9" w:rsidRDefault="00F9098C" w:rsidP="00BD0EED">
      <w:pPr>
        <w:spacing w:line="360" w:lineRule="auto"/>
        <w:rPr>
          <w:rFonts w:ascii="Arial" w:hAnsi="Arial" w:cs="Arial"/>
          <w:sz w:val="18"/>
          <w:szCs w:val="18"/>
          <w:lang w:eastAsia="ja-JP"/>
        </w:rPr>
      </w:pPr>
      <w:r>
        <w:rPr>
          <w:rFonts w:ascii="Arial" w:hAnsi="Arial" w:cs="Arial"/>
          <w:sz w:val="18"/>
          <w:szCs w:val="18"/>
          <w:lang w:eastAsia="ja-JP"/>
        </w:rPr>
        <w:t>Beim Blick in die Zukunft sind sich die Deutschen einig</w:t>
      </w:r>
      <w:r w:rsidR="004843E6">
        <w:rPr>
          <w:rFonts w:ascii="Arial" w:hAnsi="Arial" w:cs="Arial"/>
          <w:sz w:val="18"/>
          <w:szCs w:val="18"/>
          <w:lang w:eastAsia="ja-JP"/>
        </w:rPr>
        <w:t xml:space="preserve">: </w:t>
      </w:r>
      <w:r w:rsidR="00BD0EED">
        <w:rPr>
          <w:rFonts w:ascii="Arial" w:hAnsi="Arial" w:cs="Arial"/>
          <w:sz w:val="18"/>
          <w:szCs w:val="18"/>
          <w:lang w:eastAsia="ja-JP"/>
        </w:rPr>
        <w:t>Sparen</w:t>
      </w:r>
      <w:r w:rsidR="00E60D79">
        <w:rPr>
          <w:rFonts w:ascii="Arial" w:hAnsi="Arial" w:cs="Arial"/>
          <w:sz w:val="18"/>
          <w:szCs w:val="18"/>
          <w:lang w:eastAsia="ja-JP"/>
        </w:rPr>
        <w:t xml:space="preserve"> ist </w:t>
      </w:r>
      <w:r>
        <w:rPr>
          <w:rFonts w:ascii="Arial" w:hAnsi="Arial" w:cs="Arial"/>
          <w:sz w:val="18"/>
          <w:szCs w:val="18"/>
          <w:lang w:eastAsia="ja-JP"/>
        </w:rPr>
        <w:t>auch für</w:t>
      </w:r>
      <w:r w:rsidR="004843E6">
        <w:rPr>
          <w:rFonts w:ascii="Arial" w:hAnsi="Arial" w:cs="Arial"/>
          <w:sz w:val="18"/>
          <w:szCs w:val="18"/>
          <w:lang w:eastAsia="ja-JP"/>
        </w:rPr>
        <w:t xml:space="preserve"> </w:t>
      </w:r>
      <w:r>
        <w:rPr>
          <w:rFonts w:ascii="Arial" w:hAnsi="Arial" w:cs="Arial"/>
          <w:sz w:val="18"/>
          <w:szCs w:val="18"/>
          <w:lang w:eastAsia="ja-JP"/>
        </w:rPr>
        <w:t>2017</w:t>
      </w:r>
      <w:r w:rsidR="00BD0EED">
        <w:rPr>
          <w:rFonts w:ascii="Arial" w:hAnsi="Arial" w:cs="Arial"/>
          <w:sz w:val="18"/>
          <w:szCs w:val="18"/>
          <w:lang w:eastAsia="ja-JP"/>
        </w:rPr>
        <w:t xml:space="preserve"> </w:t>
      </w:r>
      <w:r w:rsidR="004843E6">
        <w:rPr>
          <w:rFonts w:ascii="Arial" w:hAnsi="Arial" w:cs="Arial"/>
          <w:sz w:val="18"/>
          <w:szCs w:val="18"/>
          <w:lang w:eastAsia="ja-JP"/>
        </w:rPr>
        <w:t xml:space="preserve">wieder </w:t>
      </w:r>
      <w:r w:rsidR="00BD0EED">
        <w:rPr>
          <w:rFonts w:ascii="Arial" w:hAnsi="Arial" w:cs="Arial"/>
          <w:sz w:val="18"/>
          <w:szCs w:val="18"/>
          <w:lang w:eastAsia="ja-JP"/>
        </w:rPr>
        <w:t xml:space="preserve">finanzieller Vorsatz Nummer </w:t>
      </w:r>
      <w:r w:rsidR="00E60D79">
        <w:rPr>
          <w:rFonts w:ascii="Arial" w:hAnsi="Arial" w:cs="Arial"/>
          <w:sz w:val="18"/>
          <w:szCs w:val="18"/>
          <w:lang w:eastAsia="ja-JP"/>
        </w:rPr>
        <w:t>eins</w:t>
      </w:r>
      <w:r w:rsidR="008C1AE5">
        <w:rPr>
          <w:rFonts w:ascii="Arial" w:hAnsi="Arial" w:cs="Arial"/>
          <w:sz w:val="18"/>
          <w:szCs w:val="18"/>
          <w:lang w:eastAsia="ja-JP"/>
        </w:rPr>
        <w:t>, obwohl weiterhin Zinsflaute herrscht</w:t>
      </w:r>
      <w:r w:rsidR="00BD0EED">
        <w:rPr>
          <w:rFonts w:ascii="Arial" w:hAnsi="Arial" w:cs="Arial"/>
          <w:sz w:val="18"/>
          <w:szCs w:val="18"/>
          <w:lang w:eastAsia="ja-JP"/>
        </w:rPr>
        <w:t xml:space="preserve">. </w:t>
      </w:r>
      <w:r w:rsidR="00E60D79">
        <w:rPr>
          <w:rFonts w:ascii="Arial" w:hAnsi="Arial" w:cs="Arial"/>
          <w:sz w:val="18"/>
          <w:szCs w:val="18"/>
          <w:lang w:eastAsia="ja-JP"/>
        </w:rPr>
        <w:t xml:space="preserve">Jeder zweite Deutsche möchte </w:t>
      </w:r>
      <w:r w:rsidR="008A35CC">
        <w:rPr>
          <w:rFonts w:ascii="Arial" w:hAnsi="Arial" w:cs="Arial"/>
          <w:sz w:val="18"/>
          <w:szCs w:val="18"/>
          <w:lang w:eastAsia="ja-JP"/>
        </w:rPr>
        <w:t>2017</w:t>
      </w:r>
      <w:r w:rsidR="008C1AE5">
        <w:rPr>
          <w:rFonts w:ascii="Arial" w:hAnsi="Arial" w:cs="Arial"/>
          <w:sz w:val="18"/>
          <w:szCs w:val="18"/>
          <w:lang w:eastAsia="ja-JP"/>
        </w:rPr>
        <w:t xml:space="preserve"> </w:t>
      </w:r>
      <w:r w:rsidR="004843E6">
        <w:rPr>
          <w:rFonts w:ascii="Arial" w:hAnsi="Arial" w:cs="Arial"/>
          <w:sz w:val="18"/>
          <w:szCs w:val="18"/>
          <w:lang w:eastAsia="ja-JP"/>
        </w:rPr>
        <w:t>noch</w:t>
      </w:r>
      <w:r w:rsidR="008A35CC">
        <w:rPr>
          <w:rFonts w:ascii="Arial" w:hAnsi="Arial" w:cs="Arial"/>
          <w:sz w:val="18"/>
          <w:szCs w:val="18"/>
          <w:lang w:eastAsia="ja-JP"/>
        </w:rPr>
        <w:t xml:space="preserve"> mehr sparen als zuvor</w:t>
      </w:r>
      <w:r w:rsidR="004A26FA">
        <w:rPr>
          <w:rFonts w:ascii="Arial" w:hAnsi="Arial" w:cs="Arial"/>
          <w:sz w:val="18"/>
          <w:szCs w:val="18"/>
          <w:lang w:eastAsia="ja-JP"/>
        </w:rPr>
        <w:t>:</w:t>
      </w:r>
      <w:r w:rsidR="00E60D79">
        <w:rPr>
          <w:rFonts w:ascii="Arial" w:hAnsi="Arial" w:cs="Arial"/>
          <w:sz w:val="18"/>
          <w:szCs w:val="18"/>
          <w:lang w:eastAsia="ja-JP"/>
        </w:rPr>
        <w:t xml:space="preserve"> </w:t>
      </w:r>
      <w:r w:rsidR="00BD0EED">
        <w:rPr>
          <w:rFonts w:ascii="Arial" w:hAnsi="Arial" w:cs="Arial"/>
          <w:sz w:val="18"/>
          <w:szCs w:val="18"/>
          <w:lang w:eastAsia="ja-JP"/>
        </w:rPr>
        <w:t>42 Prozent</w:t>
      </w:r>
      <w:r w:rsidR="004A7549">
        <w:rPr>
          <w:rFonts w:ascii="Arial" w:hAnsi="Arial" w:cs="Arial"/>
          <w:sz w:val="18"/>
          <w:szCs w:val="18"/>
          <w:lang w:eastAsia="ja-JP"/>
        </w:rPr>
        <w:t xml:space="preserve"> hatten</w:t>
      </w:r>
      <w:r w:rsidR="00BD0EED">
        <w:rPr>
          <w:rFonts w:ascii="Arial" w:hAnsi="Arial" w:cs="Arial"/>
          <w:sz w:val="18"/>
          <w:szCs w:val="18"/>
          <w:lang w:eastAsia="ja-JP"/>
        </w:rPr>
        <w:t xml:space="preserve"> diesen Vorsatz bereits für</w:t>
      </w:r>
      <w:r w:rsidR="008A35CC">
        <w:rPr>
          <w:rFonts w:ascii="Arial" w:hAnsi="Arial" w:cs="Arial"/>
          <w:sz w:val="18"/>
          <w:szCs w:val="18"/>
          <w:lang w:eastAsia="ja-JP"/>
        </w:rPr>
        <w:t xml:space="preserve"> das</w:t>
      </w:r>
      <w:r w:rsidR="00BD0EED">
        <w:rPr>
          <w:rFonts w:ascii="Arial" w:hAnsi="Arial" w:cs="Arial"/>
          <w:sz w:val="18"/>
          <w:szCs w:val="18"/>
          <w:lang w:eastAsia="ja-JP"/>
        </w:rPr>
        <w:t xml:space="preserve"> Jahr 2015 gefa</w:t>
      </w:r>
      <w:r w:rsidR="004A7549">
        <w:rPr>
          <w:rFonts w:ascii="Arial" w:hAnsi="Arial" w:cs="Arial"/>
          <w:sz w:val="18"/>
          <w:szCs w:val="18"/>
          <w:lang w:eastAsia="ja-JP"/>
        </w:rPr>
        <w:t>sst. Für</w:t>
      </w:r>
      <w:r w:rsidR="00023DD1">
        <w:rPr>
          <w:rFonts w:ascii="Arial" w:hAnsi="Arial" w:cs="Arial"/>
          <w:sz w:val="18"/>
          <w:szCs w:val="18"/>
          <w:lang w:eastAsia="ja-JP"/>
        </w:rPr>
        <w:t xml:space="preserve"> 2017 </w:t>
      </w:r>
      <w:r w:rsidR="004A7549">
        <w:rPr>
          <w:rFonts w:ascii="Arial" w:hAnsi="Arial" w:cs="Arial"/>
          <w:sz w:val="18"/>
          <w:szCs w:val="18"/>
          <w:lang w:eastAsia="ja-JP"/>
        </w:rPr>
        <w:t xml:space="preserve">sind es </w:t>
      </w:r>
      <w:r w:rsidR="004843E6">
        <w:rPr>
          <w:rFonts w:ascii="Arial" w:hAnsi="Arial" w:cs="Arial"/>
          <w:sz w:val="18"/>
          <w:szCs w:val="18"/>
          <w:lang w:eastAsia="ja-JP"/>
        </w:rPr>
        <w:t xml:space="preserve">nun </w:t>
      </w:r>
      <w:r w:rsidR="008A35CC">
        <w:rPr>
          <w:rFonts w:ascii="Arial" w:hAnsi="Arial" w:cs="Arial"/>
          <w:sz w:val="18"/>
          <w:szCs w:val="18"/>
          <w:lang w:eastAsia="ja-JP"/>
        </w:rPr>
        <w:t>schon 51 </w:t>
      </w:r>
      <w:r w:rsidR="00BD0EED">
        <w:rPr>
          <w:rFonts w:ascii="Arial" w:hAnsi="Arial" w:cs="Arial"/>
          <w:sz w:val="18"/>
          <w:szCs w:val="18"/>
          <w:lang w:eastAsia="ja-JP"/>
        </w:rPr>
        <w:t>Prozent.</w:t>
      </w:r>
      <w:r w:rsidR="00BD0EED" w:rsidRPr="0087502F">
        <w:rPr>
          <w:rFonts w:ascii="Arial" w:hAnsi="Arial" w:cs="Arial"/>
          <w:sz w:val="18"/>
          <w:szCs w:val="18"/>
          <w:lang w:eastAsia="ja-JP"/>
        </w:rPr>
        <w:t xml:space="preserve"> </w:t>
      </w:r>
      <w:r w:rsidR="008A35CC" w:rsidRPr="0087502F">
        <w:rPr>
          <w:rFonts w:ascii="Arial" w:hAnsi="Arial" w:cs="Arial"/>
          <w:sz w:val="18"/>
          <w:szCs w:val="18"/>
          <w:lang w:eastAsia="ja-JP"/>
        </w:rPr>
        <w:t xml:space="preserve">Insgesamt geben sogar fast drei Viertel aller Deutschen an, </w:t>
      </w:r>
      <w:r w:rsidR="003F3DB6">
        <w:rPr>
          <w:rFonts w:ascii="Arial" w:hAnsi="Arial" w:cs="Arial"/>
          <w:sz w:val="18"/>
          <w:szCs w:val="18"/>
          <w:lang w:eastAsia="ja-JP"/>
        </w:rPr>
        <w:t>dass sie vorhaben</w:t>
      </w:r>
      <w:r w:rsidR="004A26FA">
        <w:rPr>
          <w:rFonts w:ascii="Arial" w:hAnsi="Arial" w:cs="Arial"/>
          <w:sz w:val="18"/>
          <w:szCs w:val="18"/>
          <w:lang w:eastAsia="ja-JP"/>
        </w:rPr>
        <w:t>,</w:t>
      </w:r>
      <w:r w:rsidR="003F3DB6">
        <w:rPr>
          <w:rFonts w:ascii="Arial" w:hAnsi="Arial" w:cs="Arial"/>
          <w:sz w:val="18"/>
          <w:szCs w:val="18"/>
          <w:lang w:eastAsia="ja-JP"/>
        </w:rPr>
        <w:t xml:space="preserve"> </w:t>
      </w:r>
      <w:r w:rsidR="008A35CC" w:rsidRPr="0087502F">
        <w:rPr>
          <w:rFonts w:ascii="Arial" w:hAnsi="Arial" w:cs="Arial"/>
          <w:sz w:val="18"/>
          <w:szCs w:val="18"/>
          <w:lang w:eastAsia="ja-JP"/>
        </w:rPr>
        <w:t xml:space="preserve">2017 mehr oder genauso viel wie im Vorjahr </w:t>
      </w:r>
      <w:r w:rsidR="003F3DB6">
        <w:rPr>
          <w:rFonts w:ascii="Arial" w:hAnsi="Arial" w:cs="Arial"/>
          <w:sz w:val="18"/>
          <w:szCs w:val="18"/>
          <w:lang w:eastAsia="ja-JP"/>
        </w:rPr>
        <w:t>zu sparen</w:t>
      </w:r>
      <w:r w:rsidR="008A35CC" w:rsidRPr="0087502F">
        <w:rPr>
          <w:rFonts w:ascii="Arial" w:hAnsi="Arial" w:cs="Arial"/>
          <w:sz w:val="18"/>
          <w:szCs w:val="18"/>
          <w:lang w:eastAsia="ja-JP"/>
        </w:rPr>
        <w:t xml:space="preserve">. </w:t>
      </w:r>
      <w:r w:rsidR="00BD0EED">
        <w:rPr>
          <w:rFonts w:ascii="Arial" w:hAnsi="Arial" w:cs="Arial"/>
          <w:sz w:val="18"/>
          <w:szCs w:val="18"/>
          <w:lang w:eastAsia="ja-JP"/>
        </w:rPr>
        <w:t xml:space="preserve">Dass es die </w:t>
      </w:r>
      <w:r w:rsidR="00E60D79">
        <w:rPr>
          <w:rFonts w:ascii="Arial" w:hAnsi="Arial" w:cs="Arial"/>
          <w:sz w:val="18"/>
          <w:szCs w:val="18"/>
          <w:lang w:eastAsia="ja-JP"/>
        </w:rPr>
        <w:t>Bundesbürger</w:t>
      </w:r>
      <w:r w:rsidR="00BD0EED">
        <w:rPr>
          <w:rFonts w:ascii="Arial" w:hAnsi="Arial" w:cs="Arial"/>
          <w:sz w:val="18"/>
          <w:szCs w:val="18"/>
          <w:lang w:eastAsia="ja-JP"/>
        </w:rPr>
        <w:t xml:space="preserve"> mit ihrem Sparkurs ernst meinen, zeigt </w:t>
      </w:r>
      <w:r w:rsidR="004A7549">
        <w:rPr>
          <w:rFonts w:ascii="Arial" w:hAnsi="Arial" w:cs="Arial"/>
          <w:sz w:val="18"/>
          <w:szCs w:val="18"/>
          <w:lang w:eastAsia="ja-JP"/>
        </w:rPr>
        <w:t>der</w:t>
      </w:r>
      <w:r w:rsidR="00BD0EED">
        <w:rPr>
          <w:rFonts w:ascii="Arial" w:hAnsi="Arial" w:cs="Arial"/>
          <w:sz w:val="18"/>
          <w:szCs w:val="18"/>
          <w:lang w:eastAsia="ja-JP"/>
        </w:rPr>
        <w:t xml:space="preserve"> Blick auf</w:t>
      </w:r>
      <w:r w:rsidR="00450BE9">
        <w:rPr>
          <w:rFonts w:ascii="Arial" w:hAnsi="Arial" w:cs="Arial"/>
          <w:sz w:val="18"/>
          <w:szCs w:val="18"/>
          <w:lang w:eastAsia="ja-JP"/>
        </w:rPr>
        <w:t xml:space="preserve"> </w:t>
      </w:r>
      <w:r w:rsidR="004843E6">
        <w:rPr>
          <w:rFonts w:ascii="Arial" w:hAnsi="Arial" w:cs="Arial"/>
          <w:sz w:val="18"/>
          <w:szCs w:val="18"/>
          <w:lang w:eastAsia="ja-JP"/>
        </w:rPr>
        <w:t xml:space="preserve">das tatsächliche Finanzverhalten in </w:t>
      </w:r>
      <w:r w:rsidR="00BD0EED">
        <w:rPr>
          <w:rFonts w:ascii="Arial" w:hAnsi="Arial" w:cs="Arial"/>
          <w:sz w:val="18"/>
          <w:szCs w:val="18"/>
          <w:lang w:eastAsia="ja-JP"/>
        </w:rPr>
        <w:t>2016:</w:t>
      </w:r>
      <w:r>
        <w:rPr>
          <w:rFonts w:ascii="Arial" w:hAnsi="Arial" w:cs="Arial"/>
          <w:sz w:val="18"/>
          <w:szCs w:val="18"/>
          <w:lang w:eastAsia="ja-JP"/>
        </w:rPr>
        <w:t xml:space="preserve"> rund 45 Prozent der Befragten haben </w:t>
      </w:r>
      <w:r w:rsidR="00BF746F">
        <w:rPr>
          <w:rFonts w:ascii="Arial" w:hAnsi="Arial" w:cs="Arial"/>
          <w:sz w:val="18"/>
          <w:szCs w:val="18"/>
          <w:lang w:eastAsia="ja-JP"/>
        </w:rPr>
        <w:t>im vergangenen Jahr</w:t>
      </w:r>
      <w:r>
        <w:rPr>
          <w:rFonts w:ascii="Arial" w:hAnsi="Arial" w:cs="Arial"/>
          <w:sz w:val="18"/>
          <w:szCs w:val="18"/>
          <w:lang w:eastAsia="ja-JP"/>
        </w:rPr>
        <w:t xml:space="preserve"> tatsächlich</w:t>
      </w:r>
      <w:r w:rsidR="00BD0EED">
        <w:rPr>
          <w:rFonts w:ascii="Arial" w:hAnsi="Arial" w:cs="Arial"/>
          <w:sz w:val="18"/>
          <w:szCs w:val="18"/>
          <w:lang w:eastAsia="ja-JP"/>
        </w:rPr>
        <w:t xml:space="preserve"> genauso </w:t>
      </w:r>
      <w:r w:rsidR="00450BE9">
        <w:rPr>
          <w:rFonts w:ascii="Arial" w:hAnsi="Arial" w:cs="Arial"/>
          <w:sz w:val="18"/>
          <w:szCs w:val="18"/>
          <w:lang w:eastAsia="ja-JP"/>
        </w:rPr>
        <w:t>viel oder sogar mehr gespart als</w:t>
      </w:r>
      <w:r w:rsidR="00BD0EED">
        <w:rPr>
          <w:rFonts w:ascii="Arial" w:hAnsi="Arial" w:cs="Arial"/>
          <w:sz w:val="18"/>
          <w:szCs w:val="18"/>
          <w:lang w:eastAsia="ja-JP"/>
        </w:rPr>
        <w:t xml:space="preserve"> 2015</w:t>
      </w:r>
      <w:r w:rsidR="004A7549">
        <w:rPr>
          <w:rFonts w:ascii="Arial" w:hAnsi="Arial" w:cs="Arial"/>
          <w:sz w:val="18"/>
          <w:szCs w:val="18"/>
          <w:lang w:eastAsia="ja-JP"/>
        </w:rPr>
        <w:t>. De</w:t>
      </w:r>
      <w:r w:rsidR="00BD0EED">
        <w:rPr>
          <w:rFonts w:ascii="Arial" w:hAnsi="Arial" w:cs="Arial"/>
          <w:sz w:val="18"/>
          <w:szCs w:val="18"/>
          <w:lang w:eastAsia="ja-JP"/>
        </w:rPr>
        <w:t>r Trend zum Sparen</w:t>
      </w:r>
      <w:r w:rsidR="004A7549">
        <w:rPr>
          <w:rFonts w:ascii="Arial" w:hAnsi="Arial" w:cs="Arial"/>
          <w:sz w:val="18"/>
          <w:szCs w:val="18"/>
          <w:lang w:eastAsia="ja-JP"/>
        </w:rPr>
        <w:t xml:space="preserve"> bleibt </w:t>
      </w:r>
      <w:r w:rsidR="00BF746F">
        <w:rPr>
          <w:rFonts w:ascii="Arial" w:hAnsi="Arial" w:cs="Arial"/>
          <w:sz w:val="18"/>
          <w:szCs w:val="18"/>
          <w:lang w:eastAsia="ja-JP"/>
        </w:rPr>
        <w:t xml:space="preserve">also </w:t>
      </w:r>
      <w:r w:rsidR="004A7549">
        <w:rPr>
          <w:rFonts w:ascii="Arial" w:hAnsi="Arial" w:cs="Arial"/>
          <w:sz w:val="18"/>
          <w:szCs w:val="18"/>
          <w:lang w:eastAsia="ja-JP"/>
        </w:rPr>
        <w:t>ungebrochen –</w:t>
      </w:r>
      <w:r w:rsidR="004A7549" w:rsidRPr="004A7549">
        <w:rPr>
          <w:rFonts w:ascii="Arial" w:hAnsi="Arial" w:cs="Arial"/>
          <w:sz w:val="18"/>
          <w:szCs w:val="18"/>
          <w:lang w:eastAsia="ja-JP"/>
        </w:rPr>
        <w:t xml:space="preserve"> </w:t>
      </w:r>
      <w:r w:rsidR="004A7549">
        <w:rPr>
          <w:rFonts w:ascii="Arial" w:hAnsi="Arial" w:cs="Arial"/>
          <w:sz w:val="18"/>
          <w:szCs w:val="18"/>
          <w:lang w:eastAsia="ja-JP"/>
        </w:rPr>
        <w:t>trotz Niedrigzins</w:t>
      </w:r>
      <w:r w:rsidR="00023DD1">
        <w:rPr>
          <w:rFonts w:ascii="Arial" w:hAnsi="Arial" w:cs="Arial"/>
          <w:sz w:val="18"/>
          <w:szCs w:val="18"/>
          <w:lang w:eastAsia="ja-JP"/>
        </w:rPr>
        <w:t>.</w:t>
      </w:r>
      <w:r w:rsidR="008A35CC">
        <w:rPr>
          <w:rFonts w:ascii="Arial" w:hAnsi="Arial" w:cs="Arial"/>
          <w:sz w:val="18"/>
          <w:szCs w:val="18"/>
          <w:lang w:eastAsia="ja-JP"/>
        </w:rPr>
        <w:t xml:space="preserve"> </w:t>
      </w:r>
    </w:p>
    <w:p w14:paraId="14CA51F2" w14:textId="77777777" w:rsidR="00695E59" w:rsidRPr="00450BE9" w:rsidRDefault="00695E59" w:rsidP="00BD0EED">
      <w:pPr>
        <w:spacing w:line="360" w:lineRule="auto"/>
        <w:rPr>
          <w:rFonts w:ascii="Arial" w:hAnsi="Arial" w:cs="Arial"/>
          <w:b/>
          <w:sz w:val="18"/>
          <w:szCs w:val="18"/>
          <w:lang w:eastAsia="ja-JP"/>
        </w:rPr>
      </w:pPr>
    </w:p>
    <w:p w14:paraId="71EC2826" w14:textId="025390E8" w:rsidR="00450BE9" w:rsidRPr="00450BE9" w:rsidRDefault="004A7549" w:rsidP="00BD0EED">
      <w:pPr>
        <w:spacing w:line="360" w:lineRule="auto"/>
        <w:rPr>
          <w:rFonts w:ascii="Arial" w:hAnsi="Arial" w:cs="Arial"/>
          <w:b/>
          <w:sz w:val="18"/>
          <w:szCs w:val="18"/>
          <w:lang w:eastAsia="ja-JP"/>
        </w:rPr>
      </w:pPr>
      <w:r>
        <w:rPr>
          <w:rFonts w:ascii="Arial" w:hAnsi="Arial" w:cs="Arial"/>
          <w:b/>
          <w:sz w:val="18"/>
          <w:szCs w:val="18"/>
          <w:lang w:eastAsia="ja-JP"/>
        </w:rPr>
        <w:t>Bundesbürger sind Zins-Pessimisten</w:t>
      </w:r>
    </w:p>
    <w:p w14:paraId="6C53A667" w14:textId="44B5264A" w:rsidR="004A7549" w:rsidRDefault="00023DD1" w:rsidP="0087502F">
      <w:pPr>
        <w:spacing w:line="360" w:lineRule="auto"/>
        <w:rPr>
          <w:rFonts w:ascii="Arial" w:hAnsi="Arial" w:cs="Arial"/>
          <w:sz w:val="18"/>
          <w:szCs w:val="18"/>
          <w:lang w:eastAsia="ja-JP"/>
        </w:rPr>
      </w:pPr>
      <w:r>
        <w:rPr>
          <w:rFonts w:ascii="Arial" w:hAnsi="Arial" w:cs="Arial"/>
          <w:sz w:val="18"/>
          <w:szCs w:val="18"/>
          <w:lang w:eastAsia="ja-JP"/>
        </w:rPr>
        <w:t xml:space="preserve">Was die Zinsentwicklung </w:t>
      </w:r>
      <w:r w:rsidR="00A67DA1">
        <w:rPr>
          <w:rFonts w:ascii="Arial" w:hAnsi="Arial" w:cs="Arial"/>
          <w:sz w:val="18"/>
          <w:szCs w:val="18"/>
          <w:lang w:eastAsia="ja-JP"/>
        </w:rPr>
        <w:t xml:space="preserve">und damit einen Ausweg aus dem </w:t>
      </w:r>
      <w:r w:rsidR="004A7549">
        <w:rPr>
          <w:rFonts w:ascii="Arial" w:hAnsi="Arial" w:cs="Arial"/>
          <w:sz w:val="18"/>
          <w:szCs w:val="18"/>
          <w:lang w:eastAsia="ja-JP"/>
        </w:rPr>
        <w:t>Z</w:t>
      </w:r>
      <w:r w:rsidR="00A67DA1">
        <w:rPr>
          <w:rFonts w:ascii="Arial" w:hAnsi="Arial" w:cs="Arial"/>
          <w:sz w:val="18"/>
          <w:szCs w:val="18"/>
          <w:lang w:eastAsia="ja-JP"/>
        </w:rPr>
        <w:t xml:space="preserve">ins-Tal </w:t>
      </w:r>
      <w:r>
        <w:rPr>
          <w:rFonts w:ascii="Arial" w:hAnsi="Arial" w:cs="Arial"/>
          <w:sz w:val="18"/>
          <w:szCs w:val="18"/>
          <w:lang w:eastAsia="ja-JP"/>
        </w:rPr>
        <w:t xml:space="preserve">angeht, </w:t>
      </w:r>
      <w:r w:rsidR="008A35CC">
        <w:rPr>
          <w:rFonts w:ascii="Arial" w:hAnsi="Arial" w:cs="Arial"/>
          <w:sz w:val="18"/>
          <w:szCs w:val="18"/>
          <w:lang w:eastAsia="ja-JP"/>
        </w:rPr>
        <w:t>sind die Deutschen wenig optimistisch</w:t>
      </w:r>
      <w:r>
        <w:rPr>
          <w:rFonts w:ascii="Arial" w:hAnsi="Arial" w:cs="Arial"/>
          <w:sz w:val="18"/>
          <w:szCs w:val="18"/>
          <w:lang w:eastAsia="ja-JP"/>
        </w:rPr>
        <w:t xml:space="preserve">: </w:t>
      </w:r>
      <w:r w:rsidR="00BD0EED">
        <w:rPr>
          <w:rFonts w:ascii="Arial" w:hAnsi="Arial" w:cs="Arial"/>
          <w:sz w:val="18"/>
          <w:szCs w:val="18"/>
          <w:lang w:eastAsia="ja-JP"/>
        </w:rPr>
        <w:t xml:space="preserve">46 Prozent der Befragten glauben, dass die Zinsen </w:t>
      </w:r>
      <w:r w:rsidR="00A67DA1">
        <w:rPr>
          <w:rFonts w:ascii="Arial" w:hAnsi="Arial" w:cs="Arial"/>
          <w:sz w:val="18"/>
          <w:szCs w:val="18"/>
          <w:lang w:eastAsia="ja-JP"/>
        </w:rPr>
        <w:t>in den</w:t>
      </w:r>
      <w:r w:rsidR="00BD0EED">
        <w:rPr>
          <w:rFonts w:ascii="Arial" w:hAnsi="Arial" w:cs="Arial"/>
          <w:sz w:val="18"/>
          <w:szCs w:val="18"/>
          <w:lang w:eastAsia="ja-JP"/>
        </w:rPr>
        <w:t xml:space="preserve"> </w:t>
      </w:r>
      <w:r w:rsidR="00450BE9">
        <w:rPr>
          <w:rFonts w:ascii="Arial" w:hAnsi="Arial" w:cs="Arial"/>
          <w:sz w:val="18"/>
          <w:szCs w:val="18"/>
          <w:lang w:eastAsia="ja-JP"/>
        </w:rPr>
        <w:t>kommenden</w:t>
      </w:r>
      <w:r w:rsidR="00BD0EED">
        <w:rPr>
          <w:rFonts w:ascii="Arial" w:hAnsi="Arial" w:cs="Arial"/>
          <w:sz w:val="18"/>
          <w:szCs w:val="18"/>
          <w:lang w:eastAsia="ja-JP"/>
        </w:rPr>
        <w:t xml:space="preserve"> fünf Jahre</w:t>
      </w:r>
      <w:r w:rsidR="00A67DA1">
        <w:rPr>
          <w:rFonts w:ascii="Arial" w:hAnsi="Arial" w:cs="Arial"/>
          <w:sz w:val="18"/>
          <w:szCs w:val="18"/>
          <w:lang w:eastAsia="ja-JP"/>
        </w:rPr>
        <w:t>n</w:t>
      </w:r>
      <w:r w:rsidR="00BD0EED">
        <w:rPr>
          <w:rFonts w:ascii="Arial" w:hAnsi="Arial" w:cs="Arial"/>
          <w:sz w:val="18"/>
          <w:szCs w:val="18"/>
          <w:lang w:eastAsia="ja-JP"/>
        </w:rPr>
        <w:t xml:space="preserve"> ungefähr gleich</w:t>
      </w:r>
      <w:r w:rsidR="00A67DA1">
        <w:rPr>
          <w:rFonts w:ascii="Arial" w:hAnsi="Arial" w:cs="Arial"/>
          <w:sz w:val="18"/>
          <w:szCs w:val="18"/>
          <w:lang w:eastAsia="ja-JP"/>
        </w:rPr>
        <w:t xml:space="preserve"> </w:t>
      </w:r>
      <w:r w:rsidR="00BD0EED">
        <w:rPr>
          <w:rFonts w:ascii="Arial" w:hAnsi="Arial" w:cs="Arial"/>
          <w:sz w:val="18"/>
          <w:szCs w:val="18"/>
          <w:lang w:eastAsia="ja-JP"/>
        </w:rPr>
        <w:lastRenderedPageBreak/>
        <w:t xml:space="preserve">bleiben. </w:t>
      </w:r>
      <w:r w:rsidR="004A7549">
        <w:rPr>
          <w:rFonts w:ascii="Arial" w:hAnsi="Arial" w:cs="Arial"/>
          <w:sz w:val="18"/>
          <w:szCs w:val="18"/>
          <w:lang w:eastAsia="ja-JP"/>
        </w:rPr>
        <w:t xml:space="preserve">21 Prozent sind von </w:t>
      </w:r>
      <w:r w:rsidR="00450BE9">
        <w:rPr>
          <w:rFonts w:ascii="Arial" w:hAnsi="Arial" w:cs="Arial"/>
          <w:sz w:val="18"/>
          <w:szCs w:val="18"/>
          <w:lang w:eastAsia="ja-JP"/>
        </w:rPr>
        <w:t>eine</w:t>
      </w:r>
      <w:r w:rsidR="0004631B">
        <w:rPr>
          <w:rFonts w:ascii="Arial" w:hAnsi="Arial" w:cs="Arial"/>
          <w:sz w:val="18"/>
          <w:szCs w:val="18"/>
          <w:lang w:eastAsia="ja-JP"/>
        </w:rPr>
        <w:t>r weiteren Zinssenkung</w:t>
      </w:r>
      <w:r w:rsidR="00450BE9">
        <w:rPr>
          <w:rFonts w:ascii="Arial" w:hAnsi="Arial" w:cs="Arial"/>
          <w:sz w:val="18"/>
          <w:szCs w:val="18"/>
          <w:lang w:eastAsia="ja-JP"/>
        </w:rPr>
        <w:t xml:space="preserve"> überzeugt.</w:t>
      </w:r>
      <w:r w:rsidR="00BD0EED">
        <w:rPr>
          <w:rFonts w:ascii="Arial" w:hAnsi="Arial" w:cs="Arial"/>
          <w:sz w:val="18"/>
          <w:szCs w:val="18"/>
          <w:lang w:eastAsia="ja-JP"/>
        </w:rPr>
        <w:t xml:space="preserve"> </w:t>
      </w:r>
      <w:r w:rsidR="004A7549">
        <w:rPr>
          <w:rFonts w:ascii="Arial" w:hAnsi="Arial" w:cs="Arial"/>
          <w:sz w:val="18"/>
          <w:szCs w:val="18"/>
          <w:lang w:eastAsia="ja-JP"/>
        </w:rPr>
        <w:t>Lediglich</w:t>
      </w:r>
      <w:r w:rsidR="00BD0EED">
        <w:rPr>
          <w:rFonts w:ascii="Arial" w:hAnsi="Arial" w:cs="Arial"/>
          <w:sz w:val="18"/>
          <w:szCs w:val="18"/>
          <w:lang w:eastAsia="ja-JP"/>
        </w:rPr>
        <w:t xml:space="preserve"> knapp jeder Dritte rechnet damit, dass die Zinsen wieder steigen werden.</w:t>
      </w:r>
      <w:r w:rsidR="00D04281">
        <w:rPr>
          <w:rFonts w:ascii="Arial" w:hAnsi="Arial" w:cs="Arial"/>
          <w:sz w:val="18"/>
          <w:szCs w:val="18"/>
          <w:lang w:eastAsia="ja-JP"/>
        </w:rPr>
        <w:t xml:space="preserve"> </w:t>
      </w:r>
    </w:p>
    <w:p w14:paraId="7DD12242" w14:textId="77777777" w:rsidR="00CA2E87" w:rsidRDefault="00CA2E87" w:rsidP="0087502F">
      <w:pPr>
        <w:spacing w:line="360" w:lineRule="auto"/>
        <w:rPr>
          <w:rFonts w:ascii="Arial" w:hAnsi="Arial" w:cs="Arial"/>
          <w:sz w:val="18"/>
          <w:szCs w:val="18"/>
          <w:lang w:eastAsia="ja-JP"/>
        </w:rPr>
      </w:pPr>
    </w:p>
    <w:p w14:paraId="5E4E1B10" w14:textId="1FE4DEB7" w:rsidR="00BD0EED" w:rsidRDefault="008849E1" w:rsidP="00CA2E87">
      <w:pPr>
        <w:spacing w:line="360" w:lineRule="auto"/>
        <w:ind w:right="-148"/>
        <w:rPr>
          <w:rFonts w:ascii="Arial" w:hAnsi="Arial" w:cs="Arial"/>
          <w:sz w:val="18"/>
          <w:szCs w:val="18"/>
          <w:lang w:eastAsia="ja-JP"/>
        </w:rPr>
      </w:pPr>
      <w:r w:rsidRPr="008849E1">
        <w:rPr>
          <w:rFonts w:ascii="Arial" w:hAnsi="Arial" w:cs="Arial"/>
          <w:sz w:val="18"/>
          <w:szCs w:val="18"/>
          <w:lang w:eastAsia="ja-JP"/>
        </w:rPr>
        <w:t xml:space="preserve">„Diese Ergebnisse zeigen, dass die Nullzinspolitik der EZB offenbar den Konsum in Deutschland bisher nicht im gewünschten Maß stimulieren konnte“, fasst Thomas große </w:t>
      </w:r>
      <w:proofErr w:type="spellStart"/>
      <w:r w:rsidRPr="008849E1">
        <w:rPr>
          <w:rFonts w:ascii="Arial" w:hAnsi="Arial" w:cs="Arial"/>
          <w:sz w:val="18"/>
          <w:szCs w:val="18"/>
          <w:lang w:eastAsia="ja-JP"/>
        </w:rPr>
        <w:t>Darrelmann</w:t>
      </w:r>
      <w:proofErr w:type="spellEnd"/>
      <w:r w:rsidRPr="008849E1">
        <w:rPr>
          <w:rFonts w:ascii="Arial" w:hAnsi="Arial" w:cs="Arial"/>
          <w:sz w:val="18"/>
          <w:szCs w:val="18"/>
          <w:lang w:eastAsia="ja-JP"/>
        </w:rPr>
        <w:t xml:space="preserve">, Vorsitzender der Geschäftsführung der norisbank, zusammen. „Das Gegenteil überrascht: Trotz der besonderen Niedrigzinsphase neigen die Deutschen vermehrt zum Sparen. Mit Blick auf die marktweit üblichen niedrigen Guthabenzinsen ist vielleicht aber gerade jetzt eine gute Zeit für eine bedachte Investition. </w:t>
      </w:r>
      <w:r w:rsidR="00537A37" w:rsidRPr="00537A37">
        <w:rPr>
          <w:rFonts w:ascii="Arial" w:hAnsi="Arial" w:cs="Arial"/>
          <w:sz w:val="18"/>
          <w:szCs w:val="18"/>
          <w:lang w:eastAsia="ja-JP"/>
        </w:rPr>
        <w:t xml:space="preserve">Und die historisch niedrigen Kreditzinsen bieten vielleicht ebenso gerade jetzt auch eine gute Gelegenheit für das </w:t>
      </w:r>
      <w:r w:rsidRPr="008849E1">
        <w:rPr>
          <w:rFonts w:ascii="Arial" w:hAnsi="Arial" w:cs="Arial"/>
          <w:sz w:val="18"/>
          <w:szCs w:val="18"/>
          <w:lang w:eastAsia="ja-JP"/>
        </w:rPr>
        <w:t>Erfüllen eines großen Wunsches.“</w:t>
      </w:r>
    </w:p>
    <w:p w14:paraId="5954B820" w14:textId="77777777" w:rsidR="009F1BD5" w:rsidRPr="009F1BD5" w:rsidRDefault="009F1BD5" w:rsidP="009F1BD5">
      <w:pPr>
        <w:spacing w:line="360" w:lineRule="auto"/>
        <w:rPr>
          <w:rFonts w:ascii="Arial" w:hAnsi="Arial" w:cs="Arial"/>
          <w:sz w:val="18"/>
          <w:szCs w:val="18"/>
          <w:lang w:eastAsia="ja-JP"/>
        </w:rPr>
      </w:pPr>
    </w:p>
    <w:p w14:paraId="38986F74" w14:textId="77777777" w:rsidR="00CA2E87" w:rsidRDefault="00CA2E87" w:rsidP="00CA2E87">
      <w:pPr>
        <w:spacing w:line="360" w:lineRule="auto"/>
        <w:rPr>
          <w:rFonts w:ascii="Arial" w:hAnsi="Arial" w:cs="Arial"/>
          <w:sz w:val="18"/>
          <w:szCs w:val="18"/>
        </w:rPr>
      </w:pPr>
      <w:r w:rsidRPr="004D5976">
        <w:rPr>
          <w:rFonts w:ascii="Arial" w:hAnsi="Arial" w:cs="Arial"/>
          <w:sz w:val="18"/>
          <w:szCs w:val="18"/>
          <w:lang w:eastAsia="ja-JP"/>
        </w:rPr>
        <w:t xml:space="preserve">Mehr Informationen zur norisbank finden Sie unter </w:t>
      </w:r>
      <w:hyperlink r:id="rId9" w:history="1">
        <w:r w:rsidRPr="00D57D69">
          <w:rPr>
            <w:rStyle w:val="Hyperlink"/>
            <w:rFonts w:ascii="Arial" w:hAnsi="Arial" w:cs="Arial"/>
            <w:sz w:val="18"/>
            <w:szCs w:val="18"/>
          </w:rPr>
          <w:t>www.norisbank.de</w:t>
        </w:r>
      </w:hyperlink>
      <w:r>
        <w:rPr>
          <w:rFonts w:ascii="Arial" w:hAnsi="Arial" w:cs="Arial"/>
          <w:sz w:val="18"/>
          <w:szCs w:val="18"/>
        </w:rPr>
        <w:t xml:space="preserve"> </w:t>
      </w:r>
    </w:p>
    <w:p w14:paraId="4AF87B0C" w14:textId="77777777" w:rsidR="00CA2E87" w:rsidRDefault="00CA2E87" w:rsidP="00CA2E87">
      <w:pPr>
        <w:spacing w:line="360" w:lineRule="auto"/>
        <w:rPr>
          <w:rFonts w:ascii="Arial" w:hAnsi="Arial" w:cs="Arial"/>
          <w:sz w:val="18"/>
          <w:szCs w:val="18"/>
        </w:rPr>
      </w:pPr>
    </w:p>
    <w:p w14:paraId="39956742" w14:textId="77777777" w:rsidR="00CA2E87" w:rsidRPr="006B1CE0" w:rsidRDefault="00CA2E87" w:rsidP="00CA2E87">
      <w:pPr>
        <w:spacing w:line="360" w:lineRule="auto"/>
        <w:rPr>
          <w:rFonts w:ascii="Arial" w:hAnsi="Arial" w:cs="Arial"/>
          <w:b/>
          <w:sz w:val="18"/>
          <w:szCs w:val="18"/>
          <w:lang w:eastAsia="ja-JP"/>
        </w:rPr>
      </w:pPr>
      <w:r w:rsidRPr="0004631B">
        <w:rPr>
          <w:rFonts w:ascii="Arial" w:hAnsi="Arial" w:cs="Arial"/>
          <w:b/>
          <w:sz w:val="18"/>
          <w:szCs w:val="18"/>
          <w:lang w:eastAsia="ja-JP"/>
        </w:rPr>
        <w:t>Über die Umfrage</w:t>
      </w:r>
    </w:p>
    <w:p w14:paraId="33A71808" w14:textId="77777777" w:rsidR="00CA2E87" w:rsidRDefault="00CA2E87" w:rsidP="00CA2E87">
      <w:pPr>
        <w:spacing w:line="360" w:lineRule="auto"/>
        <w:rPr>
          <w:rFonts w:ascii="Arial" w:hAnsi="Arial" w:cs="Arial"/>
          <w:sz w:val="18"/>
          <w:szCs w:val="18"/>
          <w:lang w:eastAsia="ja-JP"/>
        </w:rPr>
      </w:pPr>
      <w:r w:rsidRPr="006B1CE0">
        <w:rPr>
          <w:rFonts w:ascii="Arial" w:hAnsi="Arial" w:cs="Arial"/>
          <w:sz w:val="18"/>
          <w:szCs w:val="18"/>
          <w:lang w:eastAsia="ja-JP"/>
        </w:rPr>
        <w:t>Die norisbank hat zusammen mit dem Marktfors</w:t>
      </w:r>
      <w:r>
        <w:rPr>
          <w:rFonts w:ascii="Arial" w:hAnsi="Arial" w:cs="Arial"/>
          <w:sz w:val="18"/>
          <w:szCs w:val="18"/>
          <w:lang w:eastAsia="ja-JP"/>
        </w:rPr>
        <w:t xml:space="preserve">chungsinstitut </w:t>
      </w:r>
      <w:proofErr w:type="spellStart"/>
      <w:r>
        <w:rPr>
          <w:rFonts w:ascii="Arial" w:hAnsi="Arial" w:cs="Arial"/>
          <w:sz w:val="18"/>
          <w:szCs w:val="18"/>
          <w:lang w:eastAsia="ja-JP"/>
        </w:rPr>
        <w:t>Innofact</w:t>
      </w:r>
      <w:proofErr w:type="spellEnd"/>
      <w:r>
        <w:rPr>
          <w:rFonts w:ascii="Arial" w:hAnsi="Arial" w:cs="Arial"/>
          <w:sz w:val="18"/>
          <w:szCs w:val="18"/>
          <w:lang w:eastAsia="ja-JP"/>
        </w:rPr>
        <w:t xml:space="preserve"> AG 1.000</w:t>
      </w:r>
      <w:r w:rsidRPr="006B1CE0">
        <w:rPr>
          <w:rFonts w:ascii="Arial" w:hAnsi="Arial" w:cs="Arial"/>
          <w:sz w:val="18"/>
          <w:szCs w:val="18"/>
          <w:lang w:eastAsia="ja-JP"/>
        </w:rPr>
        <w:t xml:space="preserve"> Personen ab 18 Jahren bevölkerungsrepräsentativ nach Alter und Gesc</w:t>
      </w:r>
      <w:r>
        <w:rPr>
          <w:rFonts w:ascii="Arial" w:hAnsi="Arial" w:cs="Arial"/>
          <w:sz w:val="18"/>
          <w:szCs w:val="18"/>
          <w:lang w:eastAsia="ja-JP"/>
        </w:rPr>
        <w:t>hlecht zum Thema „Finanzverhalten</w:t>
      </w:r>
      <w:r w:rsidRPr="006B1CE0">
        <w:rPr>
          <w:rFonts w:ascii="Arial" w:hAnsi="Arial" w:cs="Arial"/>
          <w:sz w:val="18"/>
          <w:szCs w:val="18"/>
          <w:lang w:eastAsia="ja-JP"/>
        </w:rPr>
        <w:t>“ befragt. Di</w:t>
      </w:r>
      <w:r>
        <w:rPr>
          <w:rFonts w:ascii="Arial" w:hAnsi="Arial" w:cs="Arial"/>
          <w:sz w:val="18"/>
          <w:szCs w:val="18"/>
          <w:lang w:eastAsia="ja-JP"/>
        </w:rPr>
        <w:t>e Online-Befragung wurde im Dezember</w:t>
      </w:r>
      <w:r w:rsidRPr="006B1CE0">
        <w:rPr>
          <w:rFonts w:ascii="Arial" w:hAnsi="Arial" w:cs="Arial"/>
          <w:sz w:val="18"/>
          <w:szCs w:val="18"/>
          <w:lang w:eastAsia="ja-JP"/>
        </w:rPr>
        <w:t xml:space="preserve"> 2016 durchgeführt.</w:t>
      </w:r>
    </w:p>
    <w:p w14:paraId="2C51C891" w14:textId="77777777" w:rsidR="00CA2E87" w:rsidRDefault="00CA2E87" w:rsidP="00CA2E87">
      <w:pPr>
        <w:spacing w:line="360" w:lineRule="auto"/>
        <w:rPr>
          <w:rFonts w:ascii="Arial" w:hAnsi="Arial" w:cs="Arial"/>
          <w:sz w:val="18"/>
          <w:szCs w:val="18"/>
        </w:rPr>
      </w:pPr>
    </w:p>
    <w:p w14:paraId="58883E76" w14:textId="77777777" w:rsidR="00CA2E87" w:rsidRPr="000B4340" w:rsidRDefault="00CA2E87" w:rsidP="00CA2E87">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FC60336" w14:textId="77777777" w:rsidR="004F47E2" w:rsidRPr="004D5976" w:rsidRDefault="004F47E2" w:rsidP="004F47E2">
      <w:pPr>
        <w:spacing w:line="360" w:lineRule="auto"/>
        <w:rPr>
          <w:rFonts w:ascii="Arial" w:hAnsi="Arial" w:cs="Arial"/>
          <w:sz w:val="18"/>
          <w:szCs w:val="18"/>
          <w:lang w:eastAsia="ja-JP"/>
        </w:rPr>
      </w:pPr>
      <w:r w:rsidRPr="000B4340">
        <w:rPr>
          <w:rFonts w:ascii="Arial" w:hAnsi="Arial" w:cs="Arial"/>
          <w:sz w:val="18"/>
          <w:szCs w:val="18"/>
          <w:lang w:eastAsia="ja-JP"/>
        </w:rPr>
        <w:t>Die norisbank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Für ihre kundenorientierten Angebote wurde die norisbank vielfach prämiert. Anfang 2016 wurde sie beispielsweise gleich dreifach von Focus Money ausgezeichnet – u.</w:t>
      </w:r>
      <w:r>
        <w:rPr>
          <w:rFonts w:ascii="Arial" w:hAnsi="Arial" w:cs="Arial"/>
          <w:sz w:val="18"/>
          <w:szCs w:val="18"/>
          <w:lang w:eastAsia="ja-JP"/>
        </w:rPr>
        <w:t xml:space="preserve"> </w:t>
      </w:r>
      <w:r w:rsidRPr="000B4340">
        <w:rPr>
          <w:rFonts w:ascii="Arial" w:hAnsi="Arial" w:cs="Arial"/>
          <w:sz w:val="18"/>
          <w:szCs w:val="18"/>
          <w:lang w:eastAsia="ja-JP"/>
        </w:rPr>
        <w:t xml:space="preserve">a. als „Fairster </w:t>
      </w:r>
      <w:proofErr w:type="spellStart"/>
      <w:r w:rsidRPr="000B4340">
        <w:rPr>
          <w:rFonts w:ascii="Arial" w:hAnsi="Arial" w:cs="Arial"/>
          <w:sz w:val="18"/>
          <w:szCs w:val="18"/>
          <w:lang w:eastAsia="ja-JP"/>
        </w:rPr>
        <w:t>Autofinanzierer</w:t>
      </w:r>
      <w:proofErr w:type="spellEnd"/>
      <w:r w:rsidRPr="000B4340">
        <w:rPr>
          <w:rFonts w:ascii="Arial" w:hAnsi="Arial" w:cs="Arial"/>
          <w:sz w:val="18"/>
          <w:szCs w:val="18"/>
          <w:lang w:eastAsia="ja-JP"/>
        </w:rPr>
        <w:t xml:space="preserve">“. Darüber hinaus wurde die norisbank in 2016 mit ihrem bonitätsabhängigen Onlinekredit Gesamtsieger des umfassenden Vergleichstests von Euro am Sonntag. Und in Finanztest </w:t>
      </w:r>
      <w:r>
        <w:rPr>
          <w:rFonts w:ascii="Arial" w:hAnsi="Arial" w:cs="Arial"/>
          <w:sz w:val="18"/>
          <w:szCs w:val="18"/>
          <w:lang w:eastAsia="ja-JP"/>
        </w:rPr>
        <w:t>(</w:t>
      </w:r>
      <w:r w:rsidRPr="000B4340">
        <w:rPr>
          <w:rFonts w:ascii="Arial" w:hAnsi="Arial" w:cs="Arial"/>
          <w:sz w:val="18"/>
          <w:szCs w:val="18"/>
          <w:lang w:eastAsia="ja-JP"/>
        </w:rPr>
        <w:t>Ausgabe 12/2016</w:t>
      </w:r>
      <w:r>
        <w:rPr>
          <w:rFonts w:ascii="Arial" w:hAnsi="Arial" w:cs="Arial"/>
          <w:sz w:val="18"/>
          <w:szCs w:val="18"/>
          <w:lang w:eastAsia="ja-JP"/>
        </w:rPr>
        <w:t>)</w:t>
      </w:r>
      <w:r w:rsidRPr="000B4340">
        <w:rPr>
          <w:rFonts w:ascii="Arial" w:hAnsi="Arial" w:cs="Arial"/>
          <w:sz w:val="18"/>
          <w:szCs w:val="18"/>
          <w:lang w:eastAsia="ja-JP"/>
        </w:rPr>
        <w:t xml:space="preserve"> erhielt die norisbank für ihren Online-Ratenkredit die Note „1,9“. Im Juli 2016 zeichnete das Handelsblatt das kostenlose Girokonto der norisbank als „TOP Girokonto“ aus. Im umfassenden Girokonten-Vergleichstest der Stiftung Warentest erhielt die norisbank im Oktober </w:t>
      </w:r>
      <w:r>
        <w:rPr>
          <w:rFonts w:ascii="Arial" w:hAnsi="Arial" w:cs="Arial"/>
          <w:sz w:val="18"/>
          <w:szCs w:val="18"/>
          <w:lang w:eastAsia="ja-JP"/>
        </w:rPr>
        <w:t xml:space="preserve">zudem </w:t>
      </w:r>
      <w:r w:rsidRPr="000B4340">
        <w:rPr>
          <w:rFonts w:ascii="Arial" w:hAnsi="Arial" w:cs="Arial"/>
          <w:sz w:val="18"/>
          <w:szCs w:val="18"/>
          <w:lang w:eastAsia="ja-JP"/>
        </w:rPr>
        <w:t>das begehrte Siegel für ihr „kostenloses Girokonto ohne Bedingungen“. Für ihr attraktives Preis-Leistungsverhältnis wurde die norisbank 2016 bereits zum zweiten Mal in Folge im großen Deutschlandtest von Focus Money zum Preissieger „Gold“ gekürt. Auch die Prüfung der norisbank durch den TÜV Saarland bestätigt Ende 2016 die Attraktivität des Angebots bzgl. des Preis-Leistungsverhältnis</w:t>
      </w:r>
      <w:r>
        <w:rPr>
          <w:rFonts w:ascii="Arial" w:hAnsi="Arial" w:cs="Arial"/>
          <w:sz w:val="18"/>
          <w:szCs w:val="18"/>
          <w:lang w:eastAsia="ja-JP"/>
        </w:rPr>
        <w:t>ses</w:t>
      </w:r>
      <w:r w:rsidRPr="000B4340">
        <w:rPr>
          <w:rFonts w:ascii="Arial" w:hAnsi="Arial" w:cs="Arial"/>
          <w:sz w:val="18"/>
          <w:szCs w:val="18"/>
          <w:lang w:eastAsia="ja-JP"/>
        </w:rPr>
        <w:t xml:space="preserve"> mit der Note „sehr gut“ und bzgl. der Produkt- und Service-Qualität mit der Note „1,9“.</w:t>
      </w:r>
    </w:p>
    <w:p w14:paraId="2A761426" w14:textId="77777777" w:rsidR="004F47E2" w:rsidRPr="007A5A4F" w:rsidRDefault="004F47E2" w:rsidP="004F47E2">
      <w:pPr>
        <w:rPr>
          <w:rFonts w:ascii="Arial" w:hAnsi="Arial" w:cs="Arial"/>
          <w:b/>
          <w:color w:val="000000"/>
          <w:sz w:val="18"/>
          <w:szCs w:val="18"/>
          <w:lang w:eastAsia="ja-JP"/>
        </w:rPr>
      </w:pPr>
    </w:p>
    <w:p w14:paraId="2A5DE5B1" w14:textId="274A7F3D" w:rsidR="00B807C2" w:rsidRPr="00B807C2" w:rsidRDefault="004F47E2" w:rsidP="00F9098C">
      <w:pPr>
        <w:pStyle w:val="EinfAbs"/>
        <w:spacing w:line="360" w:lineRule="auto"/>
        <w:rPr>
          <w:rFonts w:ascii="Arial" w:hAnsi="Arial" w:cs="Arial"/>
          <w:sz w:val="18"/>
          <w:szCs w:val="18"/>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sidR="008849E1">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hyperlink r:id="rId10" w:history="1">
        <w:r w:rsidRPr="00E05F70">
          <w:rPr>
            <w:rStyle w:val="Hyperlink"/>
            <w:rFonts w:ascii="Arial" w:hAnsi="Arial" w:cs="Arial"/>
            <w:sz w:val="18"/>
            <w:szCs w:val="18"/>
          </w:rPr>
          <w:t>christian-a.jacobs@norisbank.de</w:t>
        </w:r>
      </w:hyperlink>
    </w:p>
    <w:sectPr w:rsidR="00B807C2" w:rsidRPr="00B807C2" w:rsidSect="00C12CE7">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56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964B6" w14:textId="77777777" w:rsidR="00526449" w:rsidRDefault="00526449" w:rsidP="007A6FBB">
      <w:r>
        <w:separator/>
      </w:r>
    </w:p>
  </w:endnote>
  <w:endnote w:type="continuationSeparator" w:id="0">
    <w:p w14:paraId="54B834C6" w14:textId="77777777" w:rsidR="00526449" w:rsidRDefault="00526449"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C02EC" w14:textId="5B126F82" w:rsidR="00797538" w:rsidRDefault="00797538" w:rsidP="00CD19BB">
    <w:pPr>
      <w:pStyle w:val="Fuzeile"/>
      <w:jc w:val="center"/>
    </w:pPr>
    <w:r>
      <w:t xml:space="preserve"> </w:t>
    </w:r>
    <w:r>
      <w:fldChar w:fldCharType="begin"/>
    </w:r>
    <w:r w:rsidRPr="00CD19BB">
      <w:instrText xml:space="preserve"> DOCPROPERTY "aliashDocumentMarking"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B0BB" w14:textId="7EFF4E39" w:rsidR="00797538" w:rsidRDefault="00CA6132" w:rsidP="00364E35">
    <w:pPr>
      <w:pStyle w:val="Fuzeile"/>
      <w:jc w:val="center"/>
    </w:pPr>
    <w:r>
      <w:t xml:space="preserve"> </w:t>
    </w:r>
  </w:p>
  <w:p w14:paraId="2368D992" w14:textId="64EBDF1A" w:rsidR="00D36C6F" w:rsidRDefault="00D36C6F" w:rsidP="00CD19BB">
    <w:pPr>
      <w:pStyle w:val="Fuzeile"/>
      <w:jc w:val="center"/>
    </w:pPr>
    <w:r>
      <w:t xml:space="preserve"> </w:t>
    </w:r>
    <w:r>
      <w:fldChar w:fldCharType="begin"/>
    </w:r>
    <w:r w:rsidRPr="00CD19BB">
      <w:instrText xml:space="preserve"> DOCPROPERTY "aliashDocumentMarking" \* MERGEFORMAT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EADA9" w14:textId="6D4CAAE9" w:rsidR="00797538" w:rsidRDefault="00797538" w:rsidP="00CD19BB">
    <w:pPr>
      <w:pStyle w:val="Fuzeile"/>
      <w:jc w:val="center"/>
    </w:pPr>
    <w:r>
      <w:t xml:space="preserve"> </w:t>
    </w:r>
    <w:r>
      <w:fldChar w:fldCharType="begin"/>
    </w:r>
    <w:r w:rsidRPr="00CD19BB">
      <w:instrText xml:space="preserve"> DOCPROPERTY "aliashDocumentMarking" \* MERGEFORMAT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192DB" w14:textId="77777777" w:rsidR="00526449" w:rsidRDefault="00526449" w:rsidP="007A6FBB">
      <w:r>
        <w:separator/>
      </w:r>
    </w:p>
  </w:footnote>
  <w:footnote w:type="continuationSeparator" w:id="0">
    <w:p w14:paraId="731B6468" w14:textId="77777777" w:rsidR="00526449" w:rsidRDefault="00526449"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F9B9" w14:textId="77777777" w:rsidR="00D36C6F" w:rsidRDefault="00D36C6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33403" w14:textId="77777777" w:rsidR="00D36C6F" w:rsidRDefault="00D36C6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D2FC94"/>
    <w:lvl w:ilvl="0">
      <w:numFmt w:val="bullet"/>
      <w:lvlText w:val="*"/>
      <w:lvlJc w:val="left"/>
    </w:lvl>
  </w:abstractNum>
  <w:abstractNum w:abstractNumId="1">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C902C6E"/>
    <w:multiLevelType w:val="hybridMultilevel"/>
    <w:tmpl w:val="14BCCE5A"/>
    <w:lvl w:ilvl="0" w:tplc="FCAE2818">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4"/>
  </w:num>
  <w:num w:numId="2">
    <w:abstractNumId w:val="8"/>
  </w:num>
  <w:num w:numId="3">
    <w:abstractNumId w:val="15"/>
  </w:num>
  <w:num w:numId="4">
    <w:abstractNumId w:val="2"/>
  </w:num>
  <w:num w:numId="5">
    <w:abstractNumId w:val="6"/>
  </w:num>
  <w:num w:numId="6">
    <w:abstractNumId w:val="14"/>
  </w:num>
  <w:num w:numId="7">
    <w:abstractNumId w:val="1"/>
  </w:num>
  <w:num w:numId="8">
    <w:abstractNumId w:val="12"/>
  </w:num>
  <w:num w:numId="9">
    <w:abstractNumId w:val="13"/>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6"/>
  </w:num>
  <w:num w:numId="14">
    <w:abstractNumId w:val="4"/>
  </w:num>
  <w:num w:numId="15">
    <w:abstractNumId w:val="10"/>
  </w:num>
  <w:num w:numId="16">
    <w:abstractNumId w:val="11"/>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BB"/>
    <w:rsid w:val="0000024B"/>
    <w:rsid w:val="00003ACC"/>
    <w:rsid w:val="00005AE4"/>
    <w:rsid w:val="00007089"/>
    <w:rsid w:val="0001495E"/>
    <w:rsid w:val="00017D43"/>
    <w:rsid w:val="00023DD1"/>
    <w:rsid w:val="0002555D"/>
    <w:rsid w:val="0003035A"/>
    <w:rsid w:val="000340FD"/>
    <w:rsid w:val="000449B5"/>
    <w:rsid w:val="0004631B"/>
    <w:rsid w:val="000518B1"/>
    <w:rsid w:val="00063046"/>
    <w:rsid w:val="00063406"/>
    <w:rsid w:val="000669A5"/>
    <w:rsid w:val="00071A5C"/>
    <w:rsid w:val="000735DA"/>
    <w:rsid w:val="00080677"/>
    <w:rsid w:val="0008466E"/>
    <w:rsid w:val="00086369"/>
    <w:rsid w:val="00092688"/>
    <w:rsid w:val="000944D1"/>
    <w:rsid w:val="00094E46"/>
    <w:rsid w:val="000A0DE4"/>
    <w:rsid w:val="000A245E"/>
    <w:rsid w:val="000A2FA9"/>
    <w:rsid w:val="000B0069"/>
    <w:rsid w:val="000B01A3"/>
    <w:rsid w:val="000B475E"/>
    <w:rsid w:val="000C318E"/>
    <w:rsid w:val="000C525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5FE3"/>
    <w:rsid w:val="00140B5B"/>
    <w:rsid w:val="00150CFA"/>
    <w:rsid w:val="00153358"/>
    <w:rsid w:val="001550BD"/>
    <w:rsid w:val="0015705E"/>
    <w:rsid w:val="00162EA4"/>
    <w:rsid w:val="00173263"/>
    <w:rsid w:val="001740A0"/>
    <w:rsid w:val="00175563"/>
    <w:rsid w:val="001833A7"/>
    <w:rsid w:val="00193399"/>
    <w:rsid w:val="00196D25"/>
    <w:rsid w:val="001979E2"/>
    <w:rsid w:val="001A2EAB"/>
    <w:rsid w:val="001A746A"/>
    <w:rsid w:val="001B04FB"/>
    <w:rsid w:val="001B1390"/>
    <w:rsid w:val="001B34D6"/>
    <w:rsid w:val="001B4571"/>
    <w:rsid w:val="001B5E3C"/>
    <w:rsid w:val="001B7A72"/>
    <w:rsid w:val="001C20A3"/>
    <w:rsid w:val="001C3C0F"/>
    <w:rsid w:val="001C79E7"/>
    <w:rsid w:val="001D263E"/>
    <w:rsid w:val="001E1180"/>
    <w:rsid w:val="001F0AEB"/>
    <w:rsid w:val="001F1573"/>
    <w:rsid w:val="001F1F12"/>
    <w:rsid w:val="001F3E03"/>
    <w:rsid w:val="001F4171"/>
    <w:rsid w:val="001F48B4"/>
    <w:rsid w:val="001F7D1F"/>
    <w:rsid w:val="002018C0"/>
    <w:rsid w:val="00203ED7"/>
    <w:rsid w:val="00213B0B"/>
    <w:rsid w:val="002165DA"/>
    <w:rsid w:val="0022188F"/>
    <w:rsid w:val="00223CE4"/>
    <w:rsid w:val="002249D6"/>
    <w:rsid w:val="00225772"/>
    <w:rsid w:val="002268E9"/>
    <w:rsid w:val="002312B1"/>
    <w:rsid w:val="002331EE"/>
    <w:rsid w:val="002347E7"/>
    <w:rsid w:val="0023488B"/>
    <w:rsid w:val="00235173"/>
    <w:rsid w:val="0023726D"/>
    <w:rsid w:val="002407E9"/>
    <w:rsid w:val="0024162E"/>
    <w:rsid w:val="00241CE2"/>
    <w:rsid w:val="00242AF5"/>
    <w:rsid w:val="0024381F"/>
    <w:rsid w:val="002457D7"/>
    <w:rsid w:val="002523DE"/>
    <w:rsid w:val="002548EB"/>
    <w:rsid w:val="00261CAD"/>
    <w:rsid w:val="00263359"/>
    <w:rsid w:val="00263BD2"/>
    <w:rsid w:val="00264377"/>
    <w:rsid w:val="00277325"/>
    <w:rsid w:val="002878EC"/>
    <w:rsid w:val="00287C6F"/>
    <w:rsid w:val="002903BB"/>
    <w:rsid w:val="00294C00"/>
    <w:rsid w:val="00297117"/>
    <w:rsid w:val="002A0FE0"/>
    <w:rsid w:val="002A2763"/>
    <w:rsid w:val="002A2E6F"/>
    <w:rsid w:val="002A343F"/>
    <w:rsid w:val="002B0E65"/>
    <w:rsid w:val="002B76C9"/>
    <w:rsid w:val="002B775F"/>
    <w:rsid w:val="002C1D5A"/>
    <w:rsid w:val="002C2BCC"/>
    <w:rsid w:val="002C6B5A"/>
    <w:rsid w:val="002D2783"/>
    <w:rsid w:val="002D378A"/>
    <w:rsid w:val="002D3A1A"/>
    <w:rsid w:val="002D3E44"/>
    <w:rsid w:val="002D454E"/>
    <w:rsid w:val="002D589B"/>
    <w:rsid w:val="002D6C5F"/>
    <w:rsid w:val="002E6AFB"/>
    <w:rsid w:val="002F2478"/>
    <w:rsid w:val="002F7816"/>
    <w:rsid w:val="00302CCD"/>
    <w:rsid w:val="00305BEB"/>
    <w:rsid w:val="003106E8"/>
    <w:rsid w:val="00311A28"/>
    <w:rsid w:val="00315D36"/>
    <w:rsid w:val="00315E5E"/>
    <w:rsid w:val="00320C3A"/>
    <w:rsid w:val="00322397"/>
    <w:rsid w:val="00323D53"/>
    <w:rsid w:val="00331135"/>
    <w:rsid w:val="00334779"/>
    <w:rsid w:val="00334D57"/>
    <w:rsid w:val="00335EBD"/>
    <w:rsid w:val="00344584"/>
    <w:rsid w:val="003449E4"/>
    <w:rsid w:val="00353E4F"/>
    <w:rsid w:val="00354B9A"/>
    <w:rsid w:val="00362CB0"/>
    <w:rsid w:val="00363DF7"/>
    <w:rsid w:val="00364E35"/>
    <w:rsid w:val="00366D2B"/>
    <w:rsid w:val="00370324"/>
    <w:rsid w:val="00382D3F"/>
    <w:rsid w:val="00387536"/>
    <w:rsid w:val="003931D6"/>
    <w:rsid w:val="0039341E"/>
    <w:rsid w:val="00393CF7"/>
    <w:rsid w:val="00394CBD"/>
    <w:rsid w:val="00395F54"/>
    <w:rsid w:val="0039678E"/>
    <w:rsid w:val="00397A7B"/>
    <w:rsid w:val="003A01F4"/>
    <w:rsid w:val="003A50A3"/>
    <w:rsid w:val="003A69FF"/>
    <w:rsid w:val="003B6B3C"/>
    <w:rsid w:val="003B731B"/>
    <w:rsid w:val="003C2446"/>
    <w:rsid w:val="003C27B2"/>
    <w:rsid w:val="003C6875"/>
    <w:rsid w:val="003C73D6"/>
    <w:rsid w:val="003D1E57"/>
    <w:rsid w:val="003D53FF"/>
    <w:rsid w:val="003E2580"/>
    <w:rsid w:val="003F3DB6"/>
    <w:rsid w:val="004028DD"/>
    <w:rsid w:val="00413316"/>
    <w:rsid w:val="00414235"/>
    <w:rsid w:val="00414EF8"/>
    <w:rsid w:val="00420355"/>
    <w:rsid w:val="004203F7"/>
    <w:rsid w:val="00420E46"/>
    <w:rsid w:val="004227A7"/>
    <w:rsid w:val="00423C3A"/>
    <w:rsid w:val="00423F4A"/>
    <w:rsid w:val="0042436B"/>
    <w:rsid w:val="00425C84"/>
    <w:rsid w:val="00426FD3"/>
    <w:rsid w:val="004304E2"/>
    <w:rsid w:val="00440415"/>
    <w:rsid w:val="00443A07"/>
    <w:rsid w:val="00450BE9"/>
    <w:rsid w:val="0045193E"/>
    <w:rsid w:val="004536D6"/>
    <w:rsid w:val="00457AC2"/>
    <w:rsid w:val="00463B00"/>
    <w:rsid w:val="004658F7"/>
    <w:rsid w:val="0046756F"/>
    <w:rsid w:val="00472A06"/>
    <w:rsid w:val="00472BD4"/>
    <w:rsid w:val="00475101"/>
    <w:rsid w:val="00475119"/>
    <w:rsid w:val="00477478"/>
    <w:rsid w:val="004843E6"/>
    <w:rsid w:val="00484918"/>
    <w:rsid w:val="00485362"/>
    <w:rsid w:val="00491D90"/>
    <w:rsid w:val="00494917"/>
    <w:rsid w:val="0049710F"/>
    <w:rsid w:val="004A19E8"/>
    <w:rsid w:val="004A26FA"/>
    <w:rsid w:val="004A7549"/>
    <w:rsid w:val="004B748D"/>
    <w:rsid w:val="004C6DF6"/>
    <w:rsid w:val="004D511B"/>
    <w:rsid w:val="004D54B0"/>
    <w:rsid w:val="004E0C36"/>
    <w:rsid w:val="004E1DC8"/>
    <w:rsid w:val="004E2FC8"/>
    <w:rsid w:val="004E511B"/>
    <w:rsid w:val="004E590E"/>
    <w:rsid w:val="004F0D6A"/>
    <w:rsid w:val="004F47E2"/>
    <w:rsid w:val="004F4D14"/>
    <w:rsid w:val="004F5749"/>
    <w:rsid w:val="004F7883"/>
    <w:rsid w:val="005025C8"/>
    <w:rsid w:val="00503BD2"/>
    <w:rsid w:val="0050400F"/>
    <w:rsid w:val="0050583C"/>
    <w:rsid w:val="00507065"/>
    <w:rsid w:val="0052153C"/>
    <w:rsid w:val="0052572B"/>
    <w:rsid w:val="00526449"/>
    <w:rsid w:val="00527F46"/>
    <w:rsid w:val="00534913"/>
    <w:rsid w:val="0053610F"/>
    <w:rsid w:val="00536506"/>
    <w:rsid w:val="00537065"/>
    <w:rsid w:val="0053741D"/>
    <w:rsid w:val="00537A37"/>
    <w:rsid w:val="00537ECD"/>
    <w:rsid w:val="005400DE"/>
    <w:rsid w:val="00541731"/>
    <w:rsid w:val="00551172"/>
    <w:rsid w:val="00551E7B"/>
    <w:rsid w:val="00554595"/>
    <w:rsid w:val="0057194B"/>
    <w:rsid w:val="00572651"/>
    <w:rsid w:val="005735E3"/>
    <w:rsid w:val="00575CDE"/>
    <w:rsid w:val="005760D8"/>
    <w:rsid w:val="00582601"/>
    <w:rsid w:val="005864E7"/>
    <w:rsid w:val="00587A89"/>
    <w:rsid w:val="00590A6D"/>
    <w:rsid w:val="0059403E"/>
    <w:rsid w:val="005A7053"/>
    <w:rsid w:val="005A743F"/>
    <w:rsid w:val="005B4510"/>
    <w:rsid w:val="005B6F39"/>
    <w:rsid w:val="005B7E75"/>
    <w:rsid w:val="005C27AC"/>
    <w:rsid w:val="005C4B40"/>
    <w:rsid w:val="005D0245"/>
    <w:rsid w:val="005D0471"/>
    <w:rsid w:val="005D218F"/>
    <w:rsid w:val="005D275F"/>
    <w:rsid w:val="005D4A9C"/>
    <w:rsid w:val="005E6086"/>
    <w:rsid w:val="005E7A50"/>
    <w:rsid w:val="005F0BEE"/>
    <w:rsid w:val="005F0F86"/>
    <w:rsid w:val="005F390A"/>
    <w:rsid w:val="005F5A51"/>
    <w:rsid w:val="00601311"/>
    <w:rsid w:val="00620831"/>
    <w:rsid w:val="0062725E"/>
    <w:rsid w:val="00630DDA"/>
    <w:rsid w:val="00632959"/>
    <w:rsid w:val="00634D50"/>
    <w:rsid w:val="006356C2"/>
    <w:rsid w:val="00636757"/>
    <w:rsid w:val="00637DC3"/>
    <w:rsid w:val="00642D4E"/>
    <w:rsid w:val="0064466F"/>
    <w:rsid w:val="00644B29"/>
    <w:rsid w:val="006451EE"/>
    <w:rsid w:val="0065187F"/>
    <w:rsid w:val="00653CBD"/>
    <w:rsid w:val="00655350"/>
    <w:rsid w:val="006561F2"/>
    <w:rsid w:val="00661408"/>
    <w:rsid w:val="006614AF"/>
    <w:rsid w:val="00662E52"/>
    <w:rsid w:val="00662EF0"/>
    <w:rsid w:val="00663DEA"/>
    <w:rsid w:val="0066409B"/>
    <w:rsid w:val="00664E6B"/>
    <w:rsid w:val="00670782"/>
    <w:rsid w:val="00672867"/>
    <w:rsid w:val="00673083"/>
    <w:rsid w:val="00674F0D"/>
    <w:rsid w:val="0067672C"/>
    <w:rsid w:val="0068001C"/>
    <w:rsid w:val="00680E6D"/>
    <w:rsid w:val="006854F0"/>
    <w:rsid w:val="00685ADE"/>
    <w:rsid w:val="006950A2"/>
    <w:rsid w:val="00695159"/>
    <w:rsid w:val="00695E59"/>
    <w:rsid w:val="00696476"/>
    <w:rsid w:val="00697842"/>
    <w:rsid w:val="006A3085"/>
    <w:rsid w:val="006B05EF"/>
    <w:rsid w:val="006B089A"/>
    <w:rsid w:val="006B7D37"/>
    <w:rsid w:val="006C012E"/>
    <w:rsid w:val="006D3768"/>
    <w:rsid w:val="006D5598"/>
    <w:rsid w:val="006D587B"/>
    <w:rsid w:val="006E13A2"/>
    <w:rsid w:val="006E1EBF"/>
    <w:rsid w:val="006E33B6"/>
    <w:rsid w:val="006E5432"/>
    <w:rsid w:val="006F0E58"/>
    <w:rsid w:val="006F1B48"/>
    <w:rsid w:val="006F2D43"/>
    <w:rsid w:val="006F3748"/>
    <w:rsid w:val="006F71CB"/>
    <w:rsid w:val="007021CF"/>
    <w:rsid w:val="00707149"/>
    <w:rsid w:val="00710187"/>
    <w:rsid w:val="0071149F"/>
    <w:rsid w:val="007119F4"/>
    <w:rsid w:val="00712CC4"/>
    <w:rsid w:val="00713DFD"/>
    <w:rsid w:val="007140B4"/>
    <w:rsid w:val="0071585C"/>
    <w:rsid w:val="007212C1"/>
    <w:rsid w:val="007240C7"/>
    <w:rsid w:val="00731C13"/>
    <w:rsid w:val="0073330E"/>
    <w:rsid w:val="007348BE"/>
    <w:rsid w:val="00736AEA"/>
    <w:rsid w:val="00741FCF"/>
    <w:rsid w:val="00751A61"/>
    <w:rsid w:val="00760643"/>
    <w:rsid w:val="00771384"/>
    <w:rsid w:val="007728FF"/>
    <w:rsid w:val="00774468"/>
    <w:rsid w:val="007804CC"/>
    <w:rsid w:val="007830D3"/>
    <w:rsid w:val="00786597"/>
    <w:rsid w:val="007879D7"/>
    <w:rsid w:val="00787C9E"/>
    <w:rsid w:val="00790107"/>
    <w:rsid w:val="00790E1C"/>
    <w:rsid w:val="00791849"/>
    <w:rsid w:val="0079489F"/>
    <w:rsid w:val="00794ACC"/>
    <w:rsid w:val="00797538"/>
    <w:rsid w:val="007A55BE"/>
    <w:rsid w:val="007A5A4F"/>
    <w:rsid w:val="007A6FBB"/>
    <w:rsid w:val="007A755E"/>
    <w:rsid w:val="007B3A29"/>
    <w:rsid w:val="007B5C47"/>
    <w:rsid w:val="007B5E49"/>
    <w:rsid w:val="007C2C88"/>
    <w:rsid w:val="007C4304"/>
    <w:rsid w:val="007C6B1F"/>
    <w:rsid w:val="007D00A6"/>
    <w:rsid w:val="007D431E"/>
    <w:rsid w:val="007D540D"/>
    <w:rsid w:val="007D5B89"/>
    <w:rsid w:val="007D5BB8"/>
    <w:rsid w:val="007E656A"/>
    <w:rsid w:val="007E685C"/>
    <w:rsid w:val="007F0602"/>
    <w:rsid w:val="007F11FF"/>
    <w:rsid w:val="007F69C1"/>
    <w:rsid w:val="008001B9"/>
    <w:rsid w:val="00804DC0"/>
    <w:rsid w:val="008052C4"/>
    <w:rsid w:val="00805F14"/>
    <w:rsid w:val="008073A6"/>
    <w:rsid w:val="00814A6A"/>
    <w:rsid w:val="00817219"/>
    <w:rsid w:val="00825B9E"/>
    <w:rsid w:val="00826F8E"/>
    <w:rsid w:val="0083435E"/>
    <w:rsid w:val="00834DD5"/>
    <w:rsid w:val="00841E57"/>
    <w:rsid w:val="0084216C"/>
    <w:rsid w:val="00842596"/>
    <w:rsid w:val="00844F0C"/>
    <w:rsid w:val="00847660"/>
    <w:rsid w:val="00850137"/>
    <w:rsid w:val="00852381"/>
    <w:rsid w:val="00855795"/>
    <w:rsid w:val="00863B07"/>
    <w:rsid w:val="008649E1"/>
    <w:rsid w:val="00866141"/>
    <w:rsid w:val="008715D4"/>
    <w:rsid w:val="00874904"/>
    <w:rsid w:val="0087502F"/>
    <w:rsid w:val="0087571A"/>
    <w:rsid w:val="00876E9C"/>
    <w:rsid w:val="008813C7"/>
    <w:rsid w:val="00881947"/>
    <w:rsid w:val="00882607"/>
    <w:rsid w:val="008849E1"/>
    <w:rsid w:val="00891D75"/>
    <w:rsid w:val="008A058D"/>
    <w:rsid w:val="008A1403"/>
    <w:rsid w:val="008A35CC"/>
    <w:rsid w:val="008B005B"/>
    <w:rsid w:val="008B0667"/>
    <w:rsid w:val="008B0CEB"/>
    <w:rsid w:val="008B0EED"/>
    <w:rsid w:val="008B4346"/>
    <w:rsid w:val="008B60B0"/>
    <w:rsid w:val="008B7A60"/>
    <w:rsid w:val="008C0097"/>
    <w:rsid w:val="008C1AE5"/>
    <w:rsid w:val="008C1DB1"/>
    <w:rsid w:val="008C33CC"/>
    <w:rsid w:val="008C4831"/>
    <w:rsid w:val="008D2085"/>
    <w:rsid w:val="008D2D45"/>
    <w:rsid w:val="008D6FA3"/>
    <w:rsid w:val="008E097E"/>
    <w:rsid w:val="008E3733"/>
    <w:rsid w:val="008F0647"/>
    <w:rsid w:val="008F0D45"/>
    <w:rsid w:val="008F562D"/>
    <w:rsid w:val="0090254C"/>
    <w:rsid w:val="00902721"/>
    <w:rsid w:val="009028D4"/>
    <w:rsid w:val="00904FB3"/>
    <w:rsid w:val="009116F3"/>
    <w:rsid w:val="00911C1D"/>
    <w:rsid w:val="00917046"/>
    <w:rsid w:val="00920717"/>
    <w:rsid w:val="00921338"/>
    <w:rsid w:val="0092460B"/>
    <w:rsid w:val="009261C9"/>
    <w:rsid w:val="00930E55"/>
    <w:rsid w:val="0093766C"/>
    <w:rsid w:val="00941A43"/>
    <w:rsid w:val="00942177"/>
    <w:rsid w:val="00944BFD"/>
    <w:rsid w:val="0095079A"/>
    <w:rsid w:val="00951706"/>
    <w:rsid w:val="00954CE3"/>
    <w:rsid w:val="009575A9"/>
    <w:rsid w:val="00962238"/>
    <w:rsid w:val="009709EA"/>
    <w:rsid w:val="009827B6"/>
    <w:rsid w:val="00982892"/>
    <w:rsid w:val="009837E0"/>
    <w:rsid w:val="00983BD6"/>
    <w:rsid w:val="0098751C"/>
    <w:rsid w:val="00990FAF"/>
    <w:rsid w:val="00991B26"/>
    <w:rsid w:val="0099215E"/>
    <w:rsid w:val="00993E97"/>
    <w:rsid w:val="009B1E09"/>
    <w:rsid w:val="009B3780"/>
    <w:rsid w:val="009B54D2"/>
    <w:rsid w:val="009B6FBD"/>
    <w:rsid w:val="009C0DFD"/>
    <w:rsid w:val="009C6D80"/>
    <w:rsid w:val="009E04CA"/>
    <w:rsid w:val="009E5EFA"/>
    <w:rsid w:val="009E7F22"/>
    <w:rsid w:val="009F0992"/>
    <w:rsid w:val="009F1BD5"/>
    <w:rsid w:val="009F1C29"/>
    <w:rsid w:val="009F1F48"/>
    <w:rsid w:val="00A0036A"/>
    <w:rsid w:val="00A14D6A"/>
    <w:rsid w:val="00A15F3E"/>
    <w:rsid w:val="00A1736F"/>
    <w:rsid w:val="00A177EB"/>
    <w:rsid w:val="00A17B15"/>
    <w:rsid w:val="00A21EB5"/>
    <w:rsid w:val="00A24AF5"/>
    <w:rsid w:val="00A26880"/>
    <w:rsid w:val="00A30F80"/>
    <w:rsid w:val="00A31252"/>
    <w:rsid w:val="00A317B0"/>
    <w:rsid w:val="00A3218C"/>
    <w:rsid w:val="00A33CC9"/>
    <w:rsid w:val="00A35A81"/>
    <w:rsid w:val="00A3786E"/>
    <w:rsid w:val="00A4364C"/>
    <w:rsid w:val="00A60719"/>
    <w:rsid w:val="00A62509"/>
    <w:rsid w:val="00A62BD7"/>
    <w:rsid w:val="00A632FB"/>
    <w:rsid w:val="00A6655F"/>
    <w:rsid w:val="00A676C4"/>
    <w:rsid w:val="00A67DA1"/>
    <w:rsid w:val="00A801AB"/>
    <w:rsid w:val="00A86462"/>
    <w:rsid w:val="00A9143E"/>
    <w:rsid w:val="00A91CC2"/>
    <w:rsid w:val="00A957B1"/>
    <w:rsid w:val="00A97FFC"/>
    <w:rsid w:val="00AA01C8"/>
    <w:rsid w:val="00AA02C8"/>
    <w:rsid w:val="00AA13E3"/>
    <w:rsid w:val="00AA52FF"/>
    <w:rsid w:val="00AA6A9A"/>
    <w:rsid w:val="00AB5B97"/>
    <w:rsid w:val="00AB5CB5"/>
    <w:rsid w:val="00AB6D7F"/>
    <w:rsid w:val="00AC10B4"/>
    <w:rsid w:val="00AC1C68"/>
    <w:rsid w:val="00AC3109"/>
    <w:rsid w:val="00AC5090"/>
    <w:rsid w:val="00AD0788"/>
    <w:rsid w:val="00AD52A5"/>
    <w:rsid w:val="00AD5D12"/>
    <w:rsid w:val="00AD64D9"/>
    <w:rsid w:val="00AD7BEB"/>
    <w:rsid w:val="00AE1621"/>
    <w:rsid w:val="00AE183A"/>
    <w:rsid w:val="00AE206F"/>
    <w:rsid w:val="00AE404C"/>
    <w:rsid w:val="00AE5631"/>
    <w:rsid w:val="00AF2C80"/>
    <w:rsid w:val="00B005F9"/>
    <w:rsid w:val="00B00FE2"/>
    <w:rsid w:val="00B02174"/>
    <w:rsid w:val="00B02576"/>
    <w:rsid w:val="00B041A0"/>
    <w:rsid w:val="00B13C82"/>
    <w:rsid w:val="00B207F2"/>
    <w:rsid w:val="00B24008"/>
    <w:rsid w:val="00B27171"/>
    <w:rsid w:val="00B319F0"/>
    <w:rsid w:val="00B35325"/>
    <w:rsid w:val="00B416F0"/>
    <w:rsid w:val="00B45B78"/>
    <w:rsid w:val="00B46815"/>
    <w:rsid w:val="00B52691"/>
    <w:rsid w:val="00B534DE"/>
    <w:rsid w:val="00B57EFF"/>
    <w:rsid w:val="00B6089F"/>
    <w:rsid w:val="00B619F5"/>
    <w:rsid w:val="00B65AA4"/>
    <w:rsid w:val="00B714FA"/>
    <w:rsid w:val="00B7349D"/>
    <w:rsid w:val="00B807C2"/>
    <w:rsid w:val="00B8386B"/>
    <w:rsid w:val="00B84D10"/>
    <w:rsid w:val="00B86CBB"/>
    <w:rsid w:val="00B93D1A"/>
    <w:rsid w:val="00B96191"/>
    <w:rsid w:val="00BA34ED"/>
    <w:rsid w:val="00BB044C"/>
    <w:rsid w:val="00BB271E"/>
    <w:rsid w:val="00BB3125"/>
    <w:rsid w:val="00BC0B79"/>
    <w:rsid w:val="00BC1940"/>
    <w:rsid w:val="00BC32C8"/>
    <w:rsid w:val="00BD00DC"/>
    <w:rsid w:val="00BD07F3"/>
    <w:rsid w:val="00BD0EED"/>
    <w:rsid w:val="00BD2FB0"/>
    <w:rsid w:val="00BD3F1A"/>
    <w:rsid w:val="00BD68B4"/>
    <w:rsid w:val="00BE0778"/>
    <w:rsid w:val="00BE7861"/>
    <w:rsid w:val="00BE7D9B"/>
    <w:rsid w:val="00BF00EE"/>
    <w:rsid w:val="00BF03A3"/>
    <w:rsid w:val="00BF407C"/>
    <w:rsid w:val="00BF5C25"/>
    <w:rsid w:val="00BF746F"/>
    <w:rsid w:val="00C0076E"/>
    <w:rsid w:val="00C01E84"/>
    <w:rsid w:val="00C02522"/>
    <w:rsid w:val="00C127ED"/>
    <w:rsid w:val="00C12CE7"/>
    <w:rsid w:val="00C14B59"/>
    <w:rsid w:val="00C14D9E"/>
    <w:rsid w:val="00C14F25"/>
    <w:rsid w:val="00C15625"/>
    <w:rsid w:val="00C158AD"/>
    <w:rsid w:val="00C167DF"/>
    <w:rsid w:val="00C16C56"/>
    <w:rsid w:val="00C16DB3"/>
    <w:rsid w:val="00C17C11"/>
    <w:rsid w:val="00C201A0"/>
    <w:rsid w:val="00C26528"/>
    <w:rsid w:val="00C346F9"/>
    <w:rsid w:val="00C50CCA"/>
    <w:rsid w:val="00C61AC3"/>
    <w:rsid w:val="00C62910"/>
    <w:rsid w:val="00C64B73"/>
    <w:rsid w:val="00C66EAB"/>
    <w:rsid w:val="00C70217"/>
    <w:rsid w:val="00C7223A"/>
    <w:rsid w:val="00C73DEC"/>
    <w:rsid w:val="00C74699"/>
    <w:rsid w:val="00C81F96"/>
    <w:rsid w:val="00C8353A"/>
    <w:rsid w:val="00C837B5"/>
    <w:rsid w:val="00C87F9D"/>
    <w:rsid w:val="00C937A7"/>
    <w:rsid w:val="00C94E6D"/>
    <w:rsid w:val="00C95011"/>
    <w:rsid w:val="00C95889"/>
    <w:rsid w:val="00C9629E"/>
    <w:rsid w:val="00CA122F"/>
    <w:rsid w:val="00CA2E87"/>
    <w:rsid w:val="00CA6132"/>
    <w:rsid w:val="00CA7C21"/>
    <w:rsid w:val="00CB2CA7"/>
    <w:rsid w:val="00CB4E23"/>
    <w:rsid w:val="00CB5194"/>
    <w:rsid w:val="00CB6F10"/>
    <w:rsid w:val="00CB7F43"/>
    <w:rsid w:val="00CC2C6D"/>
    <w:rsid w:val="00CC541A"/>
    <w:rsid w:val="00CC548B"/>
    <w:rsid w:val="00CC63CD"/>
    <w:rsid w:val="00CC747D"/>
    <w:rsid w:val="00CD19BB"/>
    <w:rsid w:val="00CD3A45"/>
    <w:rsid w:val="00CD5C19"/>
    <w:rsid w:val="00CD63D3"/>
    <w:rsid w:val="00CE0AB9"/>
    <w:rsid w:val="00CE1EC1"/>
    <w:rsid w:val="00CE7541"/>
    <w:rsid w:val="00CF0B9D"/>
    <w:rsid w:val="00CF10E4"/>
    <w:rsid w:val="00CF336B"/>
    <w:rsid w:val="00CF45EA"/>
    <w:rsid w:val="00CF5F9B"/>
    <w:rsid w:val="00CF7275"/>
    <w:rsid w:val="00D007FC"/>
    <w:rsid w:val="00D04281"/>
    <w:rsid w:val="00D1153F"/>
    <w:rsid w:val="00D13B5A"/>
    <w:rsid w:val="00D14E56"/>
    <w:rsid w:val="00D15518"/>
    <w:rsid w:val="00D22894"/>
    <w:rsid w:val="00D22CCD"/>
    <w:rsid w:val="00D22DD8"/>
    <w:rsid w:val="00D25DC3"/>
    <w:rsid w:val="00D31975"/>
    <w:rsid w:val="00D36C6F"/>
    <w:rsid w:val="00D3729C"/>
    <w:rsid w:val="00D457FA"/>
    <w:rsid w:val="00D5231B"/>
    <w:rsid w:val="00D52C4A"/>
    <w:rsid w:val="00D6284C"/>
    <w:rsid w:val="00D62FE6"/>
    <w:rsid w:val="00D66A02"/>
    <w:rsid w:val="00D722DB"/>
    <w:rsid w:val="00D74C17"/>
    <w:rsid w:val="00D843F2"/>
    <w:rsid w:val="00D91193"/>
    <w:rsid w:val="00D967D0"/>
    <w:rsid w:val="00DA0DE0"/>
    <w:rsid w:val="00DA1B30"/>
    <w:rsid w:val="00DA1F26"/>
    <w:rsid w:val="00DA2C61"/>
    <w:rsid w:val="00DA3DB4"/>
    <w:rsid w:val="00DA4D5B"/>
    <w:rsid w:val="00DB0D5D"/>
    <w:rsid w:val="00DB46FE"/>
    <w:rsid w:val="00DC4920"/>
    <w:rsid w:val="00DC5165"/>
    <w:rsid w:val="00DD128E"/>
    <w:rsid w:val="00DD148C"/>
    <w:rsid w:val="00DD46B1"/>
    <w:rsid w:val="00DD4F5E"/>
    <w:rsid w:val="00DD7307"/>
    <w:rsid w:val="00DE2E07"/>
    <w:rsid w:val="00DE653C"/>
    <w:rsid w:val="00DF0984"/>
    <w:rsid w:val="00DF1E60"/>
    <w:rsid w:val="00DF27EA"/>
    <w:rsid w:val="00DF3A70"/>
    <w:rsid w:val="00DF529F"/>
    <w:rsid w:val="00DF6DF9"/>
    <w:rsid w:val="00DF7DAC"/>
    <w:rsid w:val="00E03F11"/>
    <w:rsid w:val="00E14B14"/>
    <w:rsid w:val="00E154A1"/>
    <w:rsid w:val="00E15F46"/>
    <w:rsid w:val="00E22172"/>
    <w:rsid w:val="00E30C6B"/>
    <w:rsid w:val="00E30E74"/>
    <w:rsid w:val="00E36370"/>
    <w:rsid w:val="00E37171"/>
    <w:rsid w:val="00E44540"/>
    <w:rsid w:val="00E51686"/>
    <w:rsid w:val="00E51A2E"/>
    <w:rsid w:val="00E52288"/>
    <w:rsid w:val="00E526F4"/>
    <w:rsid w:val="00E5750C"/>
    <w:rsid w:val="00E60D79"/>
    <w:rsid w:val="00E650B4"/>
    <w:rsid w:val="00E70E50"/>
    <w:rsid w:val="00E753FB"/>
    <w:rsid w:val="00E771AF"/>
    <w:rsid w:val="00E864BA"/>
    <w:rsid w:val="00E95273"/>
    <w:rsid w:val="00EA2114"/>
    <w:rsid w:val="00EA32F2"/>
    <w:rsid w:val="00EA3884"/>
    <w:rsid w:val="00EA6E91"/>
    <w:rsid w:val="00EB1566"/>
    <w:rsid w:val="00EB2B8F"/>
    <w:rsid w:val="00EB3C56"/>
    <w:rsid w:val="00EB5CD8"/>
    <w:rsid w:val="00EB5D9A"/>
    <w:rsid w:val="00ED022E"/>
    <w:rsid w:val="00ED28E2"/>
    <w:rsid w:val="00ED34E8"/>
    <w:rsid w:val="00EE12A1"/>
    <w:rsid w:val="00EE1EC9"/>
    <w:rsid w:val="00EF1485"/>
    <w:rsid w:val="00EF27F0"/>
    <w:rsid w:val="00EF679A"/>
    <w:rsid w:val="00F11DA3"/>
    <w:rsid w:val="00F16691"/>
    <w:rsid w:val="00F2074A"/>
    <w:rsid w:val="00F25810"/>
    <w:rsid w:val="00F30EFA"/>
    <w:rsid w:val="00F42CF7"/>
    <w:rsid w:val="00F474AA"/>
    <w:rsid w:val="00F54525"/>
    <w:rsid w:val="00F54946"/>
    <w:rsid w:val="00F55842"/>
    <w:rsid w:val="00F61020"/>
    <w:rsid w:val="00F6123F"/>
    <w:rsid w:val="00F61648"/>
    <w:rsid w:val="00F63E5F"/>
    <w:rsid w:val="00F700AD"/>
    <w:rsid w:val="00F718C5"/>
    <w:rsid w:val="00F7363E"/>
    <w:rsid w:val="00F75EFC"/>
    <w:rsid w:val="00F805E9"/>
    <w:rsid w:val="00F83979"/>
    <w:rsid w:val="00F842BA"/>
    <w:rsid w:val="00F9098C"/>
    <w:rsid w:val="00FA0DC5"/>
    <w:rsid w:val="00FA4F9E"/>
    <w:rsid w:val="00FA72CA"/>
    <w:rsid w:val="00FB1079"/>
    <w:rsid w:val="00FB247F"/>
    <w:rsid w:val="00FB4458"/>
    <w:rsid w:val="00FB483F"/>
    <w:rsid w:val="00FB6BB4"/>
    <w:rsid w:val="00FC24D6"/>
    <w:rsid w:val="00FC4F04"/>
    <w:rsid w:val="00FC5DCC"/>
    <w:rsid w:val="00FC6492"/>
    <w:rsid w:val="00FC7632"/>
    <w:rsid w:val="00FD04B1"/>
    <w:rsid w:val="00FD1932"/>
    <w:rsid w:val="00FD2380"/>
    <w:rsid w:val="00FD2397"/>
    <w:rsid w:val="00FD53D6"/>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904096">
      <w:bodyDiv w:val="1"/>
      <w:marLeft w:val="0"/>
      <w:marRight w:val="0"/>
      <w:marTop w:val="0"/>
      <w:marBottom w:val="0"/>
      <w:divBdr>
        <w:top w:val="none" w:sz="0" w:space="0" w:color="auto"/>
        <w:left w:val="none" w:sz="0" w:space="0" w:color="auto"/>
        <w:bottom w:val="none" w:sz="0" w:space="0" w:color="auto"/>
        <w:right w:val="none" w:sz="0" w:space="0" w:color="auto"/>
      </w:divBdr>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microsoft.com/office/2007/relationships/stylesWithEffects" Target="stylesWithEffects.xml"/><Relationship Id="rId9" Type="http://schemas.openxmlformats.org/officeDocument/2006/relationships/hyperlink" Target="http://www.norisbank.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70AAC-BC46-4CD5-B9CB-BF6E05CA6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6F522763</Template>
  <TotalTime>0</TotalTime>
  <Pages>2</Pages>
  <Words>795</Words>
  <Characters>4884</Characters>
  <Application>Microsoft Office Word</Application>
  <DocSecurity>0</DocSecurity>
  <Lines>87</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2017-02-22T14:44:00Z</dcterms:created>
  <dcterms:modified xsi:type="dcterms:W3CDTF">2017-03-02T12:07:00Z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9650b858-60eb-4690-88fb-7e248d89be67</vt:lpwstr>
  </property>
  <property fmtid="{D5CDD505-2E9C-101B-9397-08002B2CF9AE}" pid="3" name="aliashDocumentMarking">
    <vt:lpwstr/>
  </property>
  <property fmtid="{D5CDD505-2E9C-101B-9397-08002B2CF9AE}" pid="4" name="db.comClassification">
    <vt:lpwstr>External Communication</vt:lpwstr>
  </property>
</Properties>
</file>