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4B0F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0966556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35E7A13E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221AA48" w14:textId="77777777" w:rsidR="007A6FBB" w:rsidRPr="00CA1051" w:rsidRDefault="003976EA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7CF2A" wp14:editId="59B33721">
                <wp:simplePos x="0" y="0"/>
                <wp:positionH relativeFrom="column">
                  <wp:posOffset>-109220</wp:posOffset>
                </wp:positionH>
                <wp:positionV relativeFrom="paragraph">
                  <wp:posOffset>139065</wp:posOffset>
                </wp:positionV>
                <wp:extent cx="6486525" cy="1333500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D4413" w14:textId="77777777" w:rsidR="00F63E5F" w:rsidRPr="00D14E56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1E2977C1" w14:textId="5DF8339B" w:rsidR="00F63E5F" w:rsidRPr="00D14E56" w:rsidRDefault="00185A60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19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E4115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435EA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9</w:t>
                            </w:r>
                            <w:r w:rsidR="00D457F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C8354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37E3DB57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B62633C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4885CB57" w14:textId="60A0C6E8" w:rsidR="00771384" w:rsidRPr="00A91000" w:rsidRDefault="00D03A82" w:rsidP="00344584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>Mobile</w:t>
                            </w:r>
                            <w:r w:rsidR="00F32503" w:rsidRPr="00A91000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>-Banking auf dem Vormarsch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14:paraId="4FD69A94" w14:textId="77777777" w:rsidR="00344584" w:rsidRPr="00A91000" w:rsidRDefault="00502066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</w:pPr>
                            <w:r w:rsidRPr="00A91000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  <w:t>Weniger Sicherheitsbedenken, mehr Benutzerfreundlichkeit</w:t>
                            </w:r>
                          </w:p>
                          <w:p w14:paraId="76F4EEA9" w14:textId="77777777" w:rsidR="00BF5238" w:rsidRDefault="00BF5238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2D74D3DD" w14:textId="77777777" w:rsidR="00BF5238" w:rsidRPr="00344584" w:rsidRDefault="00BF5238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7CF2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6pt;margin-top:10.95pt;width:510.7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" stroked="f">
                <v:textbox>
                  <w:txbxContent>
                    <w:p w14:paraId="5BFD4413" w14:textId="77777777" w:rsidR="00F63E5F" w:rsidRPr="00D14E56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1E2977C1" w14:textId="5DF8339B" w:rsidR="00F63E5F" w:rsidRPr="00D14E56" w:rsidRDefault="00185A60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19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E4115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435EA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9</w:t>
                      </w:r>
                      <w:r w:rsidR="00D457F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C8354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37E3DB57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B62633C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4885CB57" w14:textId="60A0C6E8" w:rsidR="00771384" w:rsidRPr="00A91000" w:rsidRDefault="00D03A82" w:rsidP="00344584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>Mobile</w:t>
                      </w:r>
                      <w:r w:rsidR="00F32503" w:rsidRPr="00A91000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 xml:space="preserve">-Banking auf dem </w:t>
                      </w:r>
                      <w:r w:rsidR="00F32503" w:rsidRPr="00A91000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>Vormarsch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 xml:space="preserve"> </w:t>
                      </w:r>
                    </w:p>
                    <w:p w14:paraId="4FD69A94" w14:textId="77777777" w:rsidR="00344584" w:rsidRPr="00A91000" w:rsidRDefault="00502066" w:rsidP="00344584">
                      <w:pPr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</w:pPr>
                      <w:r w:rsidRPr="00A91000"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  <w:t>Weniger Sicherheitsbedenken, mehr Benutzerfreundlichkeit</w:t>
                      </w:r>
                    </w:p>
                    <w:p w14:paraId="76F4EEA9" w14:textId="77777777" w:rsidR="00BF5238" w:rsidRDefault="00BF5238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  <w:p w14:paraId="2D74D3DD" w14:textId="77777777" w:rsidR="00BF5238" w:rsidRPr="00344584" w:rsidRDefault="00BF5238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8E4F12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E7C20E1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B06528B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C999389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4ABDBDF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C2DACB5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F477EE3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4DB89ED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547438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9F68A9B" w14:textId="77777777" w:rsidR="007728FF" w:rsidRPr="00CA1051" w:rsidRDefault="007728FF">
      <w:pPr>
        <w:rPr>
          <w:rFonts w:ascii="Arial" w:hAnsi="Arial" w:cs="Arial"/>
          <w:sz w:val="18"/>
          <w:szCs w:val="18"/>
        </w:rPr>
      </w:pPr>
    </w:p>
    <w:p w14:paraId="723019BF" w14:textId="77777777" w:rsidR="00BF5238" w:rsidRDefault="00BF5238" w:rsidP="007728F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A58B27E" w14:textId="6EC5083C" w:rsidR="00B023DD" w:rsidRPr="00AD385C" w:rsidRDefault="00EE2855" w:rsidP="00B023DD">
      <w:pPr>
        <w:pStyle w:val="Listenabsatz"/>
        <w:numPr>
          <w:ilvl w:val="0"/>
          <w:numId w:val="15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Fast 85</w:t>
      </w:r>
      <w:r w:rsidR="00820EBF" w:rsidRPr="00AD385C">
        <w:rPr>
          <w:rFonts w:ascii="Arial" w:hAnsi="Arial" w:cs="Arial"/>
        </w:rPr>
        <w:t xml:space="preserve"> Prozent der </w:t>
      </w:r>
      <w:r w:rsidR="00223026">
        <w:rPr>
          <w:rFonts w:ascii="Arial" w:hAnsi="Arial" w:cs="Arial"/>
        </w:rPr>
        <w:t>Internetnutzer zwischen 18 und 69 Jahren</w:t>
      </w:r>
      <w:r w:rsidR="00223026" w:rsidRPr="00AD385C">
        <w:rPr>
          <w:rFonts w:ascii="Arial" w:hAnsi="Arial" w:cs="Arial"/>
        </w:rPr>
        <w:t xml:space="preserve"> </w:t>
      </w:r>
      <w:r w:rsidR="00223026">
        <w:rPr>
          <w:rFonts w:ascii="Arial" w:hAnsi="Arial" w:cs="Arial"/>
        </w:rPr>
        <w:t>erledigen ihre Bankgeschäfte mittlerweile online</w:t>
      </w:r>
    </w:p>
    <w:p w14:paraId="77C45A38" w14:textId="77777777" w:rsidR="003F56CD" w:rsidRPr="00185A60" w:rsidRDefault="00142305" w:rsidP="003F56CD">
      <w:pPr>
        <w:pStyle w:val="Listenabsatz"/>
        <w:numPr>
          <w:ilvl w:val="0"/>
          <w:numId w:val="15"/>
        </w:numPr>
        <w:ind w:left="426"/>
        <w:rPr>
          <w:rFonts w:ascii="Arial" w:hAnsi="Arial" w:cs="Arial"/>
        </w:rPr>
      </w:pPr>
      <w:r>
        <w:rPr>
          <w:rFonts w:ascii="Arial" w:hAnsi="Arial" w:cs="Arial"/>
          <w:lang w:eastAsia="ja-JP"/>
        </w:rPr>
        <w:t>Lediglich 7 Prozent der Befragten</w:t>
      </w:r>
      <w:r w:rsidR="008F3129">
        <w:rPr>
          <w:rFonts w:ascii="Arial" w:hAnsi="Arial" w:cs="Arial"/>
          <w:lang w:eastAsia="ja-JP"/>
        </w:rPr>
        <w:t xml:space="preserve"> </w:t>
      </w:r>
      <w:r w:rsidR="008F3129" w:rsidRPr="00185A60">
        <w:rPr>
          <w:rFonts w:ascii="Arial" w:hAnsi="Arial" w:cs="Arial"/>
          <w:lang w:eastAsia="ja-JP"/>
        </w:rPr>
        <w:t xml:space="preserve">haben noch </w:t>
      </w:r>
      <w:r w:rsidR="00820EBF" w:rsidRPr="00185A60">
        <w:rPr>
          <w:rFonts w:ascii="Arial" w:hAnsi="Arial" w:cs="Arial"/>
          <w:lang w:eastAsia="ja-JP"/>
        </w:rPr>
        <w:t>Sicherheitsbedenken</w:t>
      </w:r>
    </w:p>
    <w:p w14:paraId="42C61D5D" w14:textId="3B2D8E24" w:rsidR="00B023DD" w:rsidRPr="00495C8E" w:rsidRDefault="00DD04EF" w:rsidP="003F56CD">
      <w:pPr>
        <w:pStyle w:val="Listenabsatz"/>
        <w:numPr>
          <w:ilvl w:val="0"/>
          <w:numId w:val="15"/>
        </w:numPr>
        <w:ind w:left="426"/>
        <w:rPr>
          <w:rFonts w:ascii="Arial" w:hAnsi="Arial" w:cs="Arial"/>
        </w:rPr>
      </w:pPr>
      <w:r w:rsidRPr="00185A60">
        <w:rPr>
          <w:rFonts w:ascii="Arial" w:hAnsi="Arial" w:cs="Arial"/>
        </w:rPr>
        <w:t>PC ist</w:t>
      </w:r>
      <w:r w:rsidR="003F56CD" w:rsidRPr="00185A60">
        <w:rPr>
          <w:rFonts w:ascii="Arial" w:hAnsi="Arial" w:cs="Arial"/>
        </w:rPr>
        <w:t xml:space="preserve"> </w:t>
      </w:r>
      <w:r w:rsidR="00A7774E" w:rsidRPr="00185A60">
        <w:rPr>
          <w:rFonts w:ascii="Arial" w:hAnsi="Arial" w:cs="Arial"/>
        </w:rPr>
        <w:t>nach wie vor</w:t>
      </w:r>
      <w:r w:rsidR="006904C3" w:rsidRPr="00185A60">
        <w:rPr>
          <w:rFonts w:ascii="Arial" w:hAnsi="Arial" w:cs="Arial"/>
        </w:rPr>
        <w:t xml:space="preserve"> </w:t>
      </w:r>
      <w:r w:rsidR="0068059F">
        <w:rPr>
          <w:rFonts w:ascii="Arial" w:hAnsi="Arial" w:cs="Arial"/>
        </w:rPr>
        <w:t>wichtig</w:t>
      </w:r>
      <w:r w:rsidR="0068059F" w:rsidRPr="00185A60">
        <w:rPr>
          <w:rFonts w:ascii="Arial" w:hAnsi="Arial" w:cs="Arial"/>
        </w:rPr>
        <w:t xml:space="preserve">er </w:t>
      </w:r>
      <w:r w:rsidR="00142305" w:rsidRPr="00185A60">
        <w:rPr>
          <w:rFonts w:ascii="Arial" w:hAnsi="Arial" w:cs="Arial"/>
        </w:rPr>
        <w:t>Zugangsweg</w:t>
      </w:r>
      <w:r w:rsidR="00142305">
        <w:rPr>
          <w:rFonts w:ascii="Arial" w:hAnsi="Arial" w:cs="Arial"/>
        </w:rPr>
        <w:t xml:space="preserve"> zum Online-Banking</w:t>
      </w:r>
      <w:r w:rsidRPr="00AD385C">
        <w:rPr>
          <w:rFonts w:ascii="Arial" w:hAnsi="Arial" w:cs="Arial"/>
        </w:rPr>
        <w:t xml:space="preserve"> </w:t>
      </w:r>
    </w:p>
    <w:p w14:paraId="45615EEA" w14:textId="77777777" w:rsidR="003F655C" w:rsidRPr="003F655C" w:rsidRDefault="003F655C" w:rsidP="003F655C">
      <w:pPr>
        <w:rPr>
          <w:rFonts w:ascii="Arial" w:hAnsi="Arial" w:cs="Arial"/>
          <w:sz w:val="18"/>
          <w:szCs w:val="18"/>
          <w:highlight w:val="yellow"/>
        </w:rPr>
      </w:pPr>
    </w:p>
    <w:p w14:paraId="43830096" w14:textId="77777777" w:rsidR="00D74C17" w:rsidRDefault="00D74C17">
      <w:pPr>
        <w:rPr>
          <w:rFonts w:ascii="Arial" w:hAnsi="Arial" w:cs="Arial"/>
          <w:sz w:val="18"/>
          <w:szCs w:val="18"/>
        </w:rPr>
      </w:pPr>
    </w:p>
    <w:p w14:paraId="46582088" w14:textId="77777777" w:rsidR="00EE2855" w:rsidRPr="00CA1051" w:rsidRDefault="00EE2855">
      <w:pPr>
        <w:rPr>
          <w:rFonts w:ascii="Arial" w:hAnsi="Arial" w:cs="Arial"/>
          <w:sz w:val="18"/>
          <w:szCs w:val="18"/>
        </w:rPr>
      </w:pPr>
    </w:p>
    <w:p w14:paraId="13BA6292" w14:textId="7054B68C" w:rsidR="00BA4FFE" w:rsidRPr="00860E0E" w:rsidRDefault="003C73D6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CA1051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185A60">
        <w:rPr>
          <w:rFonts w:ascii="Arial" w:hAnsi="Arial" w:cs="Arial"/>
          <w:sz w:val="18"/>
          <w:szCs w:val="18"/>
          <w:lang w:eastAsia="ja-JP"/>
        </w:rPr>
        <w:t>19</w:t>
      </w:r>
      <w:r w:rsidR="00287C6F" w:rsidRPr="00CA1051">
        <w:rPr>
          <w:rFonts w:ascii="Arial" w:hAnsi="Arial" w:cs="Arial"/>
          <w:sz w:val="18"/>
          <w:szCs w:val="18"/>
          <w:lang w:eastAsia="ja-JP"/>
        </w:rPr>
        <w:t>.</w:t>
      </w:r>
      <w:r w:rsidR="00E4115F" w:rsidRPr="00CA1051">
        <w:rPr>
          <w:rFonts w:ascii="Arial" w:hAnsi="Arial" w:cs="Arial"/>
          <w:sz w:val="18"/>
          <w:szCs w:val="18"/>
          <w:lang w:eastAsia="ja-JP"/>
        </w:rPr>
        <w:t>0</w:t>
      </w:r>
      <w:r w:rsidR="00D704D2">
        <w:rPr>
          <w:rFonts w:ascii="Arial" w:hAnsi="Arial" w:cs="Arial"/>
          <w:sz w:val="18"/>
          <w:szCs w:val="18"/>
          <w:lang w:eastAsia="ja-JP"/>
        </w:rPr>
        <w:t>9</w:t>
      </w:r>
      <w:r w:rsidR="00891D75" w:rsidRPr="00CA1051">
        <w:rPr>
          <w:rFonts w:ascii="Arial" w:hAnsi="Arial" w:cs="Arial"/>
          <w:sz w:val="18"/>
          <w:szCs w:val="18"/>
          <w:lang w:eastAsia="ja-JP"/>
        </w:rPr>
        <w:t>.</w:t>
      </w:r>
      <w:r w:rsidRPr="00CA1051">
        <w:rPr>
          <w:rFonts w:ascii="Arial" w:hAnsi="Arial" w:cs="Arial"/>
          <w:sz w:val="18"/>
          <w:szCs w:val="18"/>
          <w:lang w:eastAsia="ja-JP"/>
        </w:rPr>
        <w:t>201</w:t>
      </w:r>
      <w:r w:rsidR="00C83547" w:rsidRPr="00CA1051">
        <w:rPr>
          <w:rFonts w:ascii="Arial" w:hAnsi="Arial" w:cs="Arial"/>
          <w:sz w:val="18"/>
          <w:szCs w:val="18"/>
          <w:lang w:eastAsia="ja-JP"/>
        </w:rPr>
        <w:t>7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F0247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72633" w:rsidRPr="00860E0E">
        <w:rPr>
          <w:rFonts w:ascii="Arial" w:hAnsi="Arial" w:cs="Arial"/>
          <w:b/>
          <w:sz w:val="18"/>
          <w:szCs w:val="18"/>
          <w:lang w:eastAsia="ja-JP"/>
        </w:rPr>
        <w:t xml:space="preserve">Das Internet </w:t>
      </w:r>
      <w:r w:rsidR="00512F0E" w:rsidRPr="00860E0E">
        <w:rPr>
          <w:rFonts w:ascii="Arial" w:hAnsi="Arial" w:cs="Arial"/>
          <w:b/>
          <w:sz w:val="18"/>
          <w:szCs w:val="18"/>
          <w:lang w:eastAsia="ja-JP"/>
        </w:rPr>
        <w:t xml:space="preserve">beeinflusst </w:t>
      </w:r>
      <w:r w:rsidR="00ED558A" w:rsidRPr="00860E0E">
        <w:rPr>
          <w:rFonts w:ascii="Arial" w:hAnsi="Arial" w:cs="Arial"/>
          <w:b/>
          <w:sz w:val="18"/>
          <w:szCs w:val="18"/>
          <w:lang w:eastAsia="ja-JP"/>
        </w:rPr>
        <w:t>und ve</w:t>
      </w:r>
      <w:r w:rsidR="00A72633" w:rsidRPr="00860E0E">
        <w:rPr>
          <w:rFonts w:ascii="Arial" w:hAnsi="Arial" w:cs="Arial"/>
          <w:b/>
          <w:sz w:val="18"/>
          <w:szCs w:val="18"/>
          <w:lang w:eastAsia="ja-JP"/>
        </w:rPr>
        <w:t xml:space="preserve">reinfacht </w:t>
      </w:r>
      <w:r w:rsidR="00932820" w:rsidRPr="00860E0E">
        <w:rPr>
          <w:rFonts w:ascii="Arial" w:hAnsi="Arial" w:cs="Arial"/>
          <w:b/>
          <w:sz w:val="18"/>
          <w:szCs w:val="18"/>
          <w:lang w:eastAsia="ja-JP"/>
        </w:rPr>
        <w:t>viele</w:t>
      </w:r>
      <w:r w:rsidR="00100D6F" w:rsidRPr="00860E0E">
        <w:rPr>
          <w:rFonts w:ascii="Arial" w:hAnsi="Arial" w:cs="Arial"/>
          <w:b/>
          <w:sz w:val="18"/>
          <w:szCs w:val="18"/>
          <w:lang w:eastAsia="ja-JP"/>
        </w:rPr>
        <w:t xml:space="preserve"> Bereiche unseres Alltags. </w:t>
      </w:r>
      <w:r w:rsidR="00A72633" w:rsidRPr="00860E0E">
        <w:rPr>
          <w:rFonts w:ascii="Arial" w:hAnsi="Arial" w:cs="Arial"/>
          <w:b/>
          <w:sz w:val="18"/>
          <w:szCs w:val="18"/>
          <w:lang w:eastAsia="ja-JP"/>
        </w:rPr>
        <w:t>So w</w:t>
      </w:r>
      <w:r w:rsidR="00AA723E" w:rsidRPr="00860E0E">
        <w:rPr>
          <w:rFonts w:ascii="Arial" w:hAnsi="Arial" w:cs="Arial"/>
          <w:b/>
          <w:sz w:val="18"/>
          <w:szCs w:val="18"/>
          <w:lang w:eastAsia="ja-JP"/>
        </w:rPr>
        <w:t>ächst auch kontinuierlich die An</w:t>
      </w:r>
      <w:r w:rsidR="00A72633" w:rsidRPr="00860E0E">
        <w:rPr>
          <w:rFonts w:ascii="Arial" w:hAnsi="Arial" w:cs="Arial"/>
          <w:b/>
          <w:sz w:val="18"/>
          <w:szCs w:val="18"/>
          <w:lang w:eastAsia="ja-JP"/>
        </w:rPr>
        <w:t>zahl derer, die</w:t>
      </w:r>
      <w:r w:rsidR="0077792D" w:rsidRPr="00860E0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C37013" w:rsidRPr="00860E0E">
        <w:rPr>
          <w:rFonts w:ascii="Arial" w:hAnsi="Arial" w:cs="Arial"/>
          <w:b/>
          <w:sz w:val="18"/>
          <w:szCs w:val="18"/>
          <w:lang w:eastAsia="ja-JP"/>
        </w:rPr>
        <w:t xml:space="preserve">ihre Bankgeschäfte </w:t>
      </w:r>
      <w:r w:rsidR="00F96ECD">
        <w:rPr>
          <w:rFonts w:ascii="Arial" w:hAnsi="Arial" w:cs="Arial"/>
          <w:b/>
          <w:sz w:val="18"/>
          <w:szCs w:val="18"/>
          <w:lang w:eastAsia="ja-JP"/>
        </w:rPr>
        <w:t>online</w:t>
      </w:r>
      <w:r w:rsidR="00A72633" w:rsidRPr="00860E0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95C8E" w:rsidRPr="00860E0E">
        <w:rPr>
          <w:rFonts w:ascii="Arial" w:hAnsi="Arial" w:cs="Arial"/>
          <w:b/>
          <w:sz w:val="18"/>
          <w:szCs w:val="18"/>
          <w:lang w:eastAsia="ja-JP"/>
        </w:rPr>
        <w:t>tätigen</w:t>
      </w:r>
      <w:r w:rsidR="00A72633" w:rsidRPr="00860E0E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1B00CF" w:rsidRPr="00860E0E">
        <w:rPr>
          <w:rFonts w:ascii="Arial" w:hAnsi="Arial" w:cs="Arial"/>
          <w:b/>
          <w:sz w:val="18"/>
          <w:szCs w:val="18"/>
          <w:lang w:eastAsia="ja-JP"/>
        </w:rPr>
        <w:t xml:space="preserve">Mittlerweile </w:t>
      </w:r>
      <w:r w:rsidR="00BA4FFE" w:rsidRPr="00860E0E">
        <w:rPr>
          <w:rFonts w:ascii="Arial" w:hAnsi="Arial" w:cs="Arial"/>
          <w:b/>
          <w:sz w:val="18"/>
          <w:szCs w:val="18"/>
          <w:lang w:eastAsia="ja-JP"/>
        </w:rPr>
        <w:t xml:space="preserve">erledigen </w:t>
      </w:r>
      <w:r w:rsidR="00EE2855" w:rsidRPr="00860E0E">
        <w:rPr>
          <w:rFonts w:ascii="Arial" w:hAnsi="Arial" w:cs="Arial"/>
          <w:b/>
          <w:sz w:val="18"/>
          <w:szCs w:val="18"/>
          <w:lang w:eastAsia="ja-JP"/>
        </w:rPr>
        <w:t>fast 85</w:t>
      </w:r>
      <w:r w:rsidR="00223026" w:rsidRPr="00860E0E">
        <w:rPr>
          <w:rFonts w:ascii="Arial" w:hAnsi="Arial" w:cs="Arial"/>
          <w:b/>
          <w:sz w:val="18"/>
          <w:szCs w:val="18"/>
          <w:lang w:eastAsia="ja-JP"/>
        </w:rPr>
        <w:t xml:space="preserve"> Prozent der Internetnutzer zwischen 18 und 69 Jahren</w:t>
      </w:r>
      <w:r w:rsidR="0004326A" w:rsidRPr="00860E0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BA4FFE" w:rsidRPr="00860E0E">
        <w:rPr>
          <w:rFonts w:ascii="Arial" w:hAnsi="Arial" w:cs="Arial"/>
          <w:b/>
          <w:sz w:val="18"/>
          <w:szCs w:val="18"/>
          <w:lang w:eastAsia="ja-JP"/>
        </w:rPr>
        <w:t xml:space="preserve">ihre </w:t>
      </w:r>
      <w:r w:rsidR="00383BF4" w:rsidRPr="00860E0E">
        <w:rPr>
          <w:rFonts w:ascii="Arial" w:hAnsi="Arial" w:cs="Arial"/>
          <w:b/>
          <w:sz w:val="18"/>
          <w:szCs w:val="18"/>
          <w:lang w:eastAsia="ja-JP"/>
        </w:rPr>
        <w:t xml:space="preserve">finanziellen Angelegenheiten </w:t>
      </w:r>
      <w:r w:rsidR="00AD385C" w:rsidRPr="00860E0E">
        <w:rPr>
          <w:rFonts w:ascii="Arial" w:hAnsi="Arial" w:cs="Arial"/>
          <w:b/>
          <w:sz w:val="18"/>
          <w:szCs w:val="18"/>
          <w:lang w:eastAsia="ja-JP"/>
        </w:rPr>
        <w:t>o</w:t>
      </w:r>
      <w:r w:rsidR="006F79AF" w:rsidRPr="00860E0E">
        <w:rPr>
          <w:rFonts w:ascii="Arial" w:hAnsi="Arial" w:cs="Arial"/>
          <w:b/>
          <w:sz w:val="18"/>
          <w:szCs w:val="18"/>
          <w:lang w:eastAsia="ja-JP"/>
        </w:rPr>
        <w:t>nline</w:t>
      </w:r>
      <w:r w:rsidR="00FD376D" w:rsidRPr="00860E0E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r w:rsidR="00FF1ACB" w:rsidRPr="00860E0E">
        <w:rPr>
          <w:rFonts w:ascii="Arial" w:hAnsi="Arial" w:cs="Arial"/>
          <w:b/>
          <w:sz w:val="18"/>
          <w:szCs w:val="18"/>
          <w:lang w:eastAsia="ja-JP"/>
        </w:rPr>
        <w:t>wie</w:t>
      </w:r>
      <w:r w:rsidR="006F79AF" w:rsidRPr="00860E0E">
        <w:rPr>
          <w:rFonts w:ascii="Arial" w:hAnsi="Arial" w:cs="Arial"/>
          <w:b/>
          <w:sz w:val="18"/>
          <w:szCs w:val="18"/>
          <w:lang w:eastAsia="ja-JP"/>
        </w:rPr>
        <w:t xml:space="preserve"> eine</w:t>
      </w:r>
      <w:r w:rsidR="004527FA" w:rsidRPr="00860E0E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04FF5" w:rsidRPr="00860E0E">
        <w:rPr>
          <w:rFonts w:ascii="Arial" w:hAnsi="Arial" w:cs="Arial"/>
          <w:b/>
          <w:sz w:val="18"/>
          <w:szCs w:val="18"/>
          <w:lang w:eastAsia="ja-JP"/>
        </w:rPr>
        <w:t xml:space="preserve">aktuelle </w:t>
      </w:r>
      <w:r w:rsidR="003D220C" w:rsidRPr="00860E0E">
        <w:rPr>
          <w:rFonts w:ascii="Arial" w:hAnsi="Arial" w:cs="Arial"/>
          <w:b/>
          <w:sz w:val="18"/>
          <w:szCs w:val="18"/>
          <w:lang w:eastAsia="ja-JP"/>
        </w:rPr>
        <w:t>Umfrage</w:t>
      </w:r>
      <w:r w:rsidR="00004FF5" w:rsidRPr="00860E0E">
        <w:rPr>
          <w:rFonts w:ascii="Arial" w:hAnsi="Arial" w:cs="Arial"/>
          <w:b/>
          <w:sz w:val="18"/>
          <w:szCs w:val="18"/>
          <w:lang w:eastAsia="ja-JP"/>
        </w:rPr>
        <w:t xml:space="preserve"> der norisbank</w:t>
      </w:r>
      <w:r w:rsidR="00FF1ACB" w:rsidRPr="00860E0E">
        <w:rPr>
          <w:rFonts w:ascii="Arial" w:hAnsi="Arial" w:cs="Arial"/>
          <w:b/>
          <w:sz w:val="18"/>
          <w:szCs w:val="18"/>
          <w:lang w:eastAsia="ja-JP"/>
        </w:rPr>
        <w:t xml:space="preserve"> ergibt</w:t>
      </w:r>
      <w:r w:rsidR="00004FF5" w:rsidRPr="00860E0E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142305" w:rsidRPr="00860E0E">
        <w:rPr>
          <w:rFonts w:ascii="Arial" w:hAnsi="Arial" w:cs="Arial"/>
          <w:b/>
          <w:sz w:val="18"/>
          <w:szCs w:val="18"/>
          <w:lang w:eastAsia="ja-JP"/>
        </w:rPr>
        <w:t xml:space="preserve">Schon vor </w:t>
      </w:r>
      <w:r w:rsidR="00BA4FFE" w:rsidRPr="00860E0E">
        <w:rPr>
          <w:rFonts w:ascii="Arial" w:hAnsi="Arial" w:cs="Arial"/>
          <w:b/>
          <w:sz w:val="18"/>
          <w:szCs w:val="18"/>
          <w:lang w:eastAsia="ja-JP"/>
        </w:rPr>
        <w:t>einem Jahr</w:t>
      </w:r>
      <w:r w:rsidR="00BD0B73" w:rsidRPr="00860E0E">
        <w:rPr>
          <w:rFonts w:ascii="Arial" w:hAnsi="Arial" w:cs="Arial"/>
          <w:b/>
          <w:sz w:val="18"/>
          <w:szCs w:val="18"/>
          <w:lang w:eastAsia="ja-JP"/>
        </w:rPr>
        <w:t xml:space="preserve"> waren es rund </w:t>
      </w:r>
      <w:r w:rsidR="004976ED" w:rsidRPr="00860E0E">
        <w:rPr>
          <w:rFonts w:ascii="Arial" w:hAnsi="Arial" w:cs="Arial"/>
          <w:b/>
          <w:sz w:val="18"/>
          <w:szCs w:val="18"/>
          <w:lang w:eastAsia="ja-JP"/>
        </w:rPr>
        <w:t>83 Prozent.</w:t>
      </w:r>
    </w:p>
    <w:p w14:paraId="706439FA" w14:textId="77777777" w:rsidR="00BA4FFE" w:rsidRPr="00860E0E" w:rsidRDefault="00BA4FFE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0111BD6" w14:textId="047C9B53" w:rsidR="00FF1ACB" w:rsidRPr="00860E0E" w:rsidRDefault="00031A3B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Spitzenreiter in Sachen Online-Banking </w:t>
      </w:r>
      <w:r w:rsidR="00E15D37" w:rsidRPr="00860E0E">
        <w:rPr>
          <w:rFonts w:ascii="Arial" w:hAnsi="Arial" w:cs="Arial"/>
          <w:sz w:val="18"/>
          <w:szCs w:val="18"/>
          <w:lang w:eastAsia="ja-JP"/>
        </w:rPr>
        <w:t>ist der Südwesten Deutschlands</w:t>
      </w:r>
      <w:r w:rsidRPr="00860E0E">
        <w:rPr>
          <w:rFonts w:ascii="Arial" w:hAnsi="Arial" w:cs="Arial"/>
          <w:sz w:val="18"/>
          <w:szCs w:val="18"/>
          <w:lang w:eastAsia="ja-JP"/>
        </w:rPr>
        <w:t xml:space="preserve">: Knapp 92 Prozent der Befragten in Baden-Württemberg nutzen </w:t>
      </w:r>
      <w:r w:rsidR="00BA4FFE" w:rsidRPr="00860E0E">
        <w:rPr>
          <w:rFonts w:ascii="Arial" w:hAnsi="Arial" w:cs="Arial"/>
          <w:sz w:val="18"/>
          <w:szCs w:val="18"/>
          <w:lang w:eastAsia="ja-JP"/>
        </w:rPr>
        <w:t>die Möglichkeiten de</w:t>
      </w:r>
      <w:r w:rsidR="00F96ECD">
        <w:rPr>
          <w:rFonts w:ascii="Arial" w:hAnsi="Arial" w:cs="Arial"/>
          <w:sz w:val="18"/>
          <w:szCs w:val="18"/>
          <w:lang w:eastAsia="ja-JP"/>
        </w:rPr>
        <w:t>r</w:t>
      </w:r>
      <w:r w:rsidR="00BA4FFE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74BA8" w:rsidRPr="00860E0E">
        <w:rPr>
          <w:rFonts w:ascii="Arial" w:hAnsi="Arial" w:cs="Arial"/>
          <w:sz w:val="18"/>
          <w:szCs w:val="18"/>
          <w:lang w:eastAsia="ja-JP"/>
        </w:rPr>
        <w:t>Digitalisierung</w:t>
      </w:r>
      <w:r w:rsidR="00E15D37" w:rsidRPr="00860E0E">
        <w:rPr>
          <w:rFonts w:ascii="Arial" w:hAnsi="Arial" w:cs="Arial"/>
          <w:sz w:val="18"/>
          <w:szCs w:val="18"/>
          <w:lang w:eastAsia="ja-JP"/>
        </w:rPr>
        <w:t>. Dicht dahinter liegen mit</w:t>
      </w:r>
      <w:r w:rsidRPr="00860E0E">
        <w:rPr>
          <w:rFonts w:ascii="Arial" w:hAnsi="Arial" w:cs="Arial"/>
          <w:sz w:val="18"/>
          <w:szCs w:val="18"/>
          <w:lang w:eastAsia="ja-JP"/>
        </w:rPr>
        <w:t xml:space="preserve"> knapp 88 Prozent Thüringen und Sachsen und </w:t>
      </w:r>
      <w:r w:rsidR="00BA4FFE" w:rsidRPr="00860E0E">
        <w:rPr>
          <w:rFonts w:ascii="Arial" w:hAnsi="Arial" w:cs="Arial"/>
          <w:sz w:val="18"/>
          <w:szCs w:val="18"/>
          <w:lang w:eastAsia="ja-JP"/>
        </w:rPr>
        <w:t>jeweils</w:t>
      </w:r>
      <w:r w:rsidR="00E15D37" w:rsidRPr="00860E0E">
        <w:rPr>
          <w:rFonts w:ascii="Arial" w:hAnsi="Arial" w:cs="Arial"/>
          <w:sz w:val="18"/>
          <w:szCs w:val="18"/>
          <w:lang w:eastAsia="ja-JP"/>
        </w:rPr>
        <w:t xml:space="preserve"> mit</w:t>
      </w:r>
      <w:r w:rsidR="00BA4FFE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60E0E">
        <w:rPr>
          <w:rFonts w:ascii="Arial" w:hAnsi="Arial" w:cs="Arial"/>
          <w:sz w:val="18"/>
          <w:szCs w:val="18"/>
          <w:lang w:eastAsia="ja-JP"/>
        </w:rPr>
        <w:t xml:space="preserve">über 84 Prozent </w:t>
      </w:r>
      <w:r w:rsidR="00E15D37" w:rsidRPr="00860E0E">
        <w:rPr>
          <w:rFonts w:ascii="Arial" w:hAnsi="Arial" w:cs="Arial"/>
          <w:sz w:val="18"/>
          <w:szCs w:val="18"/>
          <w:lang w:eastAsia="ja-JP"/>
        </w:rPr>
        <w:t>die Gebiete</w:t>
      </w:r>
      <w:r w:rsidRPr="00860E0E">
        <w:rPr>
          <w:rFonts w:ascii="Arial" w:hAnsi="Arial" w:cs="Arial"/>
          <w:sz w:val="18"/>
          <w:szCs w:val="18"/>
          <w:lang w:eastAsia="ja-JP"/>
        </w:rPr>
        <w:t xml:space="preserve"> Hamburg, Bremen, Schleswig-Holstein und Niedersachsen. </w:t>
      </w:r>
      <w:r w:rsidR="00A72633" w:rsidRPr="00860E0E">
        <w:rPr>
          <w:rFonts w:ascii="Arial" w:hAnsi="Arial" w:cs="Arial"/>
          <w:sz w:val="18"/>
          <w:szCs w:val="18"/>
          <w:lang w:eastAsia="ja-JP"/>
        </w:rPr>
        <w:t>Dabei</w:t>
      </w:r>
      <w:r w:rsidR="00512F0E" w:rsidRPr="00860E0E">
        <w:rPr>
          <w:rFonts w:ascii="Arial" w:hAnsi="Arial" w:cs="Arial"/>
          <w:sz w:val="18"/>
          <w:szCs w:val="18"/>
          <w:lang w:eastAsia="ja-JP"/>
        </w:rPr>
        <w:t xml:space="preserve"> ist die </w:t>
      </w:r>
      <w:r w:rsidR="001D762F" w:rsidRPr="00860E0E">
        <w:rPr>
          <w:rFonts w:ascii="Arial" w:hAnsi="Arial" w:cs="Arial"/>
          <w:sz w:val="18"/>
          <w:szCs w:val="18"/>
          <w:lang w:eastAsia="ja-JP"/>
        </w:rPr>
        <w:t>Offenheit</w:t>
      </w:r>
      <w:r w:rsidR="00383BF4" w:rsidRPr="00860E0E">
        <w:rPr>
          <w:rFonts w:ascii="Arial" w:hAnsi="Arial" w:cs="Arial"/>
          <w:sz w:val="18"/>
          <w:szCs w:val="18"/>
          <w:lang w:eastAsia="ja-JP"/>
        </w:rPr>
        <w:t>, Bankgeschäfte online abzuwickeln,</w:t>
      </w:r>
      <w:r w:rsidR="001D762F" w:rsidRPr="00860E0E">
        <w:rPr>
          <w:rFonts w:ascii="Arial" w:hAnsi="Arial" w:cs="Arial"/>
          <w:sz w:val="18"/>
          <w:szCs w:val="18"/>
          <w:lang w:eastAsia="ja-JP"/>
        </w:rPr>
        <w:t xml:space="preserve"> bei Frauen mit 82,2 Prozent fast genau so groß wie bei Männern (86,9 Prozent)</w:t>
      </w:r>
      <w:r w:rsidR="00FB62F5" w:rsidRPr="00860E0E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3B65CFDD" w14:textId="77777777" w:rsidR="005F4A8C" w:rsidRPr="00860E0E" w:rsidRDefault="005F4A8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BE41312" w14:textId="77777777" w:rsidR="00781BD8" w:rsidRPr="00860E0E" w:rsidRDefault="00781BD8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Sicher und nutzerfreundlich</w:t>
      </w:r>
    </w:p>
    <w:p w14:paraId="07BC85D0" w14:textId="3B1789BD" w:rsidR="00093C47" w:rsidRPr="00860E0E" w:rsidRDefault="00684C91" w:rsidP="00093C47">
      <w:pPr>
        <w:spacing w:line="360" w:lineRule="auto"/>
        <w:rPr>
          <w:rFonts w:ascii="Arial" w:hAnsi="Arial" w:cs="Arial"/>
          <w:sz w:val="18"/>
          <w:szCs w:val="18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Lange Zeit standen Sicherheitsbedenken vieler Kunden der Etablierung </w:t>
      </w:r>
      <w:proofErr w:type="gramStart"/>
      <w:r w:rsidRPr="00860E0E">
        <w:rPr>
          <w:rFonts w:ascii="Arial" w:hAnsi="Arial" w:cs="Arial"/>
          <w:sz w:val="18"/>
          <w:szCs w:val="18"/>
          <w:lang w:eastAsia="ja-JP"/>
        </w:rPr>
        <w:t>des</w:t>
      </w:r>
      <w:proofErr w:type="gramEnd"/>
      <w:r w:rsidRPr="00860E0E">
        <w:rPr>
          <w:rFonts w:ascii="Arial" w:hAnsi="Arial" w:cs="Arial"/>
          <w:sz w:val="18"/>
          <w:szCs w:val="18"/>
          <w:lang w:eastAsia="ja-JP"/>
        </w:rPr>
        <w:t xml:space="preserve"> Online-Bankings im Weg.</w:t>
      </w:r>
      <w:r w:rsidR="0008258F" w:rsidRPr="00860E0E">
        <w:rPr>
          <w:rFonts w:ascii="Arial" w:hAnsi="Arial" w:cs="Arial"/>
          <w:sz w:val="18"/>
          <w:szCs w:val="18"/>
          <w:lang w:eastAsia="ja-JP"/>
        </w:rPr>
        <w:t xml:space="preserve"> Der Trend, immer mehr online zu erledigen – </w:t>
      </w:r>
      <w:r w:rsidR="00666785" w:rsidRPr="00860E0E">
        <w:rPr>
          <w:rFonts w:ascii="Arial" w:hAnsi="Arial" w:cs="Arial"/>
          <w:sz w:val="18"/>
          <w:szCs w:val="18"/>
          <w:lang w:eastAsia="ja-JP"/>
        </w:rPr>
        <w:t>vor allem die</w:t>
      </w:r>
      <w:r w:rsidR="0008258F" w:rsidRPr="00860E0E">
        <w:rPr>
          <w:rFonts w:ascii="Arial" w:hAnsi="Arial" w:cs="Arial"/>
          <w:sz w:val="18"/>
          <w:szCs w:val="18"/>
          <w:lang w:eastAsia="ja-JP"/>
        </w:rPr>
        <w:t xml:space="preserve"> Nutzung der sozialen Medien </w:t>
      </w:r>
      <w:r w:rsidR="00666785" w:rsidRPr="00860E0E">
        <w:rPr>
          <w:rFonts w:ascii="Arial" w:hAnsi="Arial" w:cs="Arial"/>
          <w:sz w:val="18"/>
          <w:szCs w:val="18"/>
          <w:lang w:eastAsia="ja-JP"/>
        </w:rPr>
        <w:t>sowie</w:t>
      </w:r>
      <w:r w:rsidR="0008258F" w:rsidRPr="00860E0E">
        <w:rPr>
          <w:rFonts w:ascii="Arial" w:hAnsi="Arial" w:cs="Arial"/>
          <w:sz w:val="18"/>
          <w:szCs w:val="18"/>
          <w:lang w:eastAsia="ja-JP"/>
        </w:rPr>
        <w:t xml:space="preserve"> Online-Shopping</w:t>
      </w:r>
      <w:r w:rsidR="00666785" w:rsidRPr="00860E0E">
        <w:rPr>
          <w:rFonts w:ascii="Arial" w:hAnsi="Arial" w:cs="Arial"/>
          <w:sz w:val="18"/>
          <w:szCs w:val="18"/>
          <w:lang w:eastAsia="ja-JP"/>
        </w:rPr>
        <w:t xml:space="preserve"> – führten im Laufe der Zeit 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 xml:space="preserve">aber </w:t>
      </w:r>
      <w:r w:rsidR="00666785" w:rsidRPr="00860E0E">
        <w:rPr>
          <w:rFonts w:ascii="Arial" w:hAnsi="Arial" w:cs="Arial"/>
          <w:sz w:val="18"/>
          <w:szCs w:val="18"/>
          <w:lang w:eastAsia="ja-JP"/>
        </w:rPr>
        <w:t>zu einem immer natürlicheren Umgang mit dem Internet.</w:t>
      </w:r>
      <w:r w:rsidR="007E1645" w:rsidRPr="00860E0E">
        <w:rPr>
          <w:rFonts w:ascii="Arial" w:hAnsi="Arial" w:cs="Arial"/>
          <w:sz w:val="18"/>
          <w:szCs w:val="18"/>
          <w:lang w:eastAsia="ja-JP"/>
        </w:rPr>
        <w:t xml:space="preserve"> Auch in neue Sicherheitstechnologien wie das </w:t>
      </w:r>
      <w:proofErr w:type="spellStart"/>
      <w:r w:rsidR="007E1645" w:rsidRPr="00860E0E">
        <w:rPr>
          <w:rFonts w:ascii="Arial" w:hAnsi="Arial" w:cs="Arial"/>
          <w:sz w:val="18"/>
          <w:szCs w:val="18"/>
          <w:lang w:eastAsia="ja-JP"/>
        </w:rPr>
        <w:t>photoTAN</w:t>
      </w:r>
      <w:proofErr w:type="spellEnd"/>
      <w:r w:rsidR="007E1645" w:rsidRPr="00860E0E">
        <w:rPr>
          <w:rFonts w:ascii="Arial" w:hAnsi="Arial" w:cs="Arial"/>
          <w:sz w:val="18"/>
          <w:szCs w:val="18"/>
          <w:lang w:eastAsia="ja-JP"/>
        </w:rPr>
        <w:t xml:space="preserve">-Verfahren wurde vermehrt investiert. </w:t>
      </w:r>
      <w:r w:rsidR="00680BC9" w:rsidRPr="00860E0E">
        <w:rPr>
          <w:rFonts w:ascii="Arial" w:hAnsi="Arial" w:cs="Arial"/>
          <w:sz w:val="18"/>
          <w:szCs w:val="18"/>
          <w:lang w:eastAsia="ja-JP"/>
        </w:rPr>
        <w:t xml:space="preserve">So </w:t>
      </w:r>
      <w:r w:rsidR="00B631A7" w:rsidRPr="00860E0E">
        <w:rPr>
          <w:rFonts w:ascii="Arial" w:hAnsi="Arial" w:cs="Arial"/>
          <w:sz w:val="18"/>
          <w:szCs w:val="18"/>
          <w:lang w:eastAsia="ja-JP"/>
        </w:rPr>
        <w:t>konnten</w:t>
      </w:r>
      <w:r w:rsidR="00680BC9" w:rsidRPr="00860E0E">
        <w:rPr>
          <w:rFonts w:ascii="Arial" w:hAnsi="Arial" w:cs="Arial"/>
          <w:sz w:val="18"/>
          <w:szCs w:val="18"/>
          <w:lang w:eastAsia="ja-JP"/>
        </w:rPr>
        <w:t xml:space="preserve"> Sicherheitsbedenken sukzessive immer mehr ausgeräumt</w:t>
      </w:r>
      <w:r w:rsidR="00B631A7" w:rsidRPr="00860E0E">
        <w:rPr>
          <w:rFonts w:ascii="Arial" w:hAnsi="Arial" w:cs="Arial"/>
          <w:sz w:val="18"/>
          <w:szCs w:val="18"/>
          <w:lang w:eastAsia="ja-JP"/>
        </w:rPr>
        <w:t xml:space="preserve"> werden</w:t>
      </w:r>
      <w:r w:rsidR="00680BC9" w:rsidRPr="00860E0E">
        <w:rPr>
          <w:rFonts w:ascii="Arial" w:hAnsi="Arial" w:cs="Arial"/>
          <w:sz w:val="18"/>
          <w:szCs w:val="18"/>
          <w:lang w:eastAsia="ja-JP"/>
        </w:rPr>
        <w:t xml:space="preserve"> – wie die aktuelle norisbank</w:t>
      </w:r>
      <w:r w:rsidR="00655FBE">
        <w:rPr>
          <w:rFonts w:ascii="Arial" w:hAnsi="Arial" w:cs="Arial"/>
          <w:sz w:val="18"/>
          <w:szCs w:val="18"/>
          <w:lang w:eastAsia="ja-JP"/>
        </w:rPr>
        <w:t>-</w:t>
      </w:r>
      <w:r w:rsidR="00680BC9" w:rsidRPr="00860E0E">
        <w:rPr>
          <w:rFonts w:ascii="Arial" w:hAnsi="Arial" w:cs="Arial"/>
          <w:sz w:val="18"/>
          <w:szCs w:val="18"/>
          <w:lang w:eastAsia="ja-JP"/>
        </w:rPr>
        <w:t xml:space="preserve">Umfrage zeigt. </w:t>
      </w:r>
      <w:r w:rsidR="003D220C" w:rsidRPr="00860E0E">
        <w:rPr>
          <w:rFonts w:ascii="Arial" w:hAnsi="Arial" w:cs="Arial"/>
          <w:sz w:val="18"/>
          <w:szCs w:val="18"/>
        </w:rPr>
        <w:t xml:space="preserve">Hier gaben </w:t>
      </w:r>
      <w:r w:rsidR="00BA4FFE" w:rsidRPr="00860E0E">
        <w:rPr>
          <w:rFonts w:ascii="Arial" w:hAnsi="Arial" w:cs="Arial"/>
          <w:sz w:val="18"/>
          <w:szCs w:val="18"/>
        </w:rPr>
        <w:t>lediglich</w:t>
      </w:r>
      <w:r w:rsidR="00FF1ACB" w:rsidRPr="00860E0E">
        <w:rPr>
          <w:rFonts w:ascii="Arial" w:hAnsi="Arial" w:cs="Arial"/>
          <w:sz w:val="18"/>
          <w:szCs w:val="18"/>
          <w:lang w:eastAsia="ja-JP"/>
        </w:rPr>
        <w:t xml:space="preserve"> 7 Prozent der Befragten an</w:t>
      </w:r>
      <w:r w:rsidR="009E4C2A" w:rsidRPr="00860E0E">
        <w:rPr>
          <w:rFonts w:ascii="Arial" w:hAnsi="Arial" w:cs="Arial"/>
          <w:sz w:val="18"/>
          <w:szCs w:val="18"/>
          <w:lang w:eastAsia="ja-JP"/>
        </w:rPr>
        <w:t>,</w:t>
      </w:r>
      <w:r w:rsidR="00FF1ACB" w:rsidRPr="00860E0E">
        <w:rPr>
          <w:rFonts w:ascii="Arial" w:hAnsi="Arial" w:cs="Arial"/>
          <w:sz w:val="18"/>
          <w:szCs w:val="18"/>
          <w:lang w:eastAsia="ja-JP"/>
        </w:rPr>
        <w:t xml:space="preserve"> kein Online-Banking zu nutzen, weil es ihnen nicht sicher erscheint.</w:t>
      </w:r>
      <w:r w:rsidR="00093C47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93C47" w:rsidRPr="00860E0E">
        <w:rPr>
          <w:rFonts w:ascii="Arial" w:hAnsi="Arial" w:cs="Arial"/>
          <w:sz w:val="18"/>
          <w:szCs w:val="18"/>
        </w:rPr>
        <w:t xml:space="preserve">„Durch die modernen TAN-Verfahren </w:t>
      </w:r>
      <w:r w:rsidR="00544775" w:rsidRPr="00860E0E">
        <w:rPr>
          <w:rFonts w:ascii="Arial" w:hAnsi="Arial" w:cs="Arial"/>
          <w:sz w:val="18"/>
          <w:szCs w:val="18"/>
        </w:rPr>
        <w:t xml:space="preserve">wie </w:t>
      </w:r>
      <w:r w:rsidR="00093C47" w:rsidRPr="00860E0E">
        <w:rPr>
          <w:rFonts w:ascii="Arial" w:hAnsi="Arial" w:cs="Arial"/>
          <w:sz w:val="18"/>
          <w:szCs w:val="18"/>
        </w:rPr>
        <w:t xml:space="preserve">die </w:t>
      </w:r>
      <w:proofErr w:type="spellStart"/>
      <w:r w:rsidR="00093C47" w:rsidRPr="00860E0E">
        <w:rPr>
          <w:rFonts w:ascii="Arial" w:hAnsi="Arial" w:cs="Arial"/>
          <w:sz w:val="18"/>
          <w:szCs w:val="18"/>
        </w:rPr>
        <w:t>photoTAN</w:t>
      </w:r>
      <w:proofErr w:type="spellEnd"/>
      <w:r w:rsidR="00093C47" w:rsidRPr="00860E0E">
        <w:rPr>
          <w:rFonts w:ascii="Arial" w:hAnsi="Arial" w:cs="Arial"/>
          <w:sz w:val="18"/>
          <w:szCs w:val="18"/>
        </w:rPr>
        <w:t xml:space="preserve"> können Banken den Anwendern mittlerweile ein hohe</w:t>
      </w:r>
      <w:r w:rsidR="00544775" w:rsidRPr="00860E0E">
        <w:rPr>
          <w:rFonts w:ascii="Arial" w:hAnsi="Arial" w:cs="Arial"/>
          <w:sz w:val="18"/>
          <w:szCs w:val="18"/>
        </w:rPr>
        <w:t>s</w:t>
      </w:r>
      <w:r w:rsidR="00093C47" w:rsidRPr="00860E0E">
        <w:rPr>
          <w:rFonts w:ascii="Arial" w:hAnsi="Arial" w:cs="Arial"/>
          <w:sz w:val="18"/>
          <w:szCs w:val="18"/>
        </w:rPr>
        <w:t xml:space="preserve"> </w:t>
      </w:r>
      <w:r w:rsidR="00BA4FFE" w:rsidRPr="00860E0E">
        <w:rPr>
          <w:rFonts w:ascii="Arial" w:hAnsi="Arial" w:cs="Arial"/>
          <w:sz w:val="18"/>
          <w:szCs w:val="18"/>
        </w:rPr>
        <w:t xml:space="preserve">Maß an </w:t>
      </w:r>
      <w:r w:rsidR="00093C47" w:rsidRPr="00860E0E">
        <w:rPr>
          <w:rFonts w:ascii="Arial" w:hAnsi="Arial" w:cs="Arial"/>
          <w:sz w:val="18"/>
          <w:szCs w:val="18"/>
        </w:rPr>
        <w:t xml:space="preserve">Sicherheit bieten“, bestätigt Martin Hellinger, Leiter </w:t>
      </w:r>
      <w:proofErr w:type="spellStart"/>
      <w:r w:rsidR="00093C47" w:rsidRPr="00860E0E">
        <w:rPr>
          <w:rFonts w:ascii="Arial" w:hAnsi="Arial" w:cs="Arial"/>
          <w:sz w:val="18"/>
          <w:szCs w:val="18"/>
        </w:rPr>
        <w:t>eSales</w:t>
      </w:r>
      <w:proofErr w:type="spellEnd"/>
      <w:r w:rsidR="00093C47" w:rsidRPr="00860E0E">
        <w:rPr>
          <w:rFonts w:ascii="Arial" w:hAnsi="Arial" w:cs="Arial"/>
          <w:sz w:val="18"/>
          <w:szCs w:val="18"/>
        </w:rPr>
        <w:t xml:space="preserve"> &amp; </w:t>
      </w:r>
      <w:proofErr w:type="spellStart"/>
      <w:r w:rsidR="00093C47" w:rsidRPr="00860E0E">
        <w:rPr>
          <w:rFonts w:ascii="Arial" w:hAnsi="Arial" w:cs="Arial"/>
          <w:sz w:val="18"/>
          <w:szCs w:val="18"/>
        </w:rPr>
        <w:t>Direct</w:t>
      </w:r>
      <w:proofErr w:type="spellEnd"/>
      <w:r w:rsidR="00093C47" w:rsidRPr="00860E0E">
        <w:rPr>
          <w:rFonts w:ascii="Arial" w:hAnsi="Arial" w:cs="Arial"/>
          <w:sz w:val="18"/>
          <w:szCs w:val="18"/>
        </w:rPr>
        <w:t xml:space="preserve"> Banking bei der norisbank. „</w:t>
      </w:r>
      <w:r w:rsidR="00137069" w:rsidRPr="00860E0E">
        <w:rPr>
          <w:rFonts w:ascii="Arial" w:hAnsi="Arial" w:cs="Arial"/>
          <w:sz w:val="18"/>
          <w:szCs w:val="18"/>
        </w:rPr>
        <w:t>Diese Verfahren</w:t>
      </w:r>
      <w:r w:rsidR="00185A60" w:rsidRPr="00860E0E">
        <w:rPr>
          <w:rFonts w:ascii="Arial" w:hAnsi="Arial" w:cs="Arial"/>
          <w:sz w:val="18"/>
          <w:szCs w:val="18"/>
        </w:rPr>
        <w:t xml:space="preserve"> </w:t>
      </w:r>
      <w:r w:rsidR="00137069" w:rsidRPr="00860E0E">
        <w:rPr>
          <w:rFonts w:ascii="Arial" w:hAnsi="Arial" w:cs="Arial"/>
          <w:sz w:val="18"/>
          <w:szCs w:val="18"/>
        </w:rPr>
        <w:t>basieren auf modernster Technologie</w:t>
      </w:r>
      <w:r w:rsidR="0068059F" w:rsidRPr="00860E0E">
        <w:rPr>
          <w:rFonts w:ascii="Arial" w:hAnsi="Arial" w:cs="Arial"/>
          <w:sz w:val="18"/>
          <w:szCs w:val="18"/>
        </w:rPr>
        <w:t xml:space="preserve">, erfüllen </w:t>
      </w:r>
      <w:r w:rsidR="00093C47" w:rsidRPr="00860E0E">
        <w:rPr>
          <w:rFonts w:ascii="Arial" w:hAnsi="Arial" w:cs="Arial"/>
          <w:sz w:val="18"/>
          <w:szCs w:val="18"/>
        </w:rPr>
        <w:t>bereits die Anforderungen der überarbeiteten EU-</w:t>
      </w:r>
      <w:proofErr w:type="spellStart"/>
      <w:r w:rsidR="00093C47" w:rsidRPr="00860E0E">
        <w:rPr>
          <w:rFonts w:ascii="Arial" w:hAnsi="Arial" w:cs="Arial"/>
          <w:sz w:val="18"/>
          <w:szCs w:val="18"/>
        </w:rPr>
        <w:t>Zahlungsdiensterichtlinie</w:t>
      </w:r>
      <w:proofErr w:type="spellEnd"/>
      <w:r w:rsidR="003B4DFA" w:rsidRPr="00860E0E">
        <w:rPr>
          <w:rFonts w:ascii="Arial" w:hAnsi="Arial" w:cs="Arial"/>
          <w:sz w:val="18"/>
          <w:szCs w:val="18"/>
        </w:rPr>
        <w:t xml:space="preserve"> PSD 2</w:t>
      </w:r>
      <w:r w:rsidR="00093C47" w:rsidRPr="00860E0E">
        <w:rPr>
          <w:rFonts w:ascii="Arial" w:hAnsi="Arial" w:cs="Arial"/>
          <w:sz w:val="18"/>
          <w:szCs w:val="18"/>
        </w:rPr>
        <w:t xml:space="preserve"> und </w:t>
      </w:r>
      <w:r w:rsidR="00325633" w:rsidRPr="00860E0E">
        <w:rPr>
          <w:rFonts w:ascii="Arial" w:hAnsi="Arial" w:cs="Arial"/>
          <w:sz w:val="18"/>
          <w:szCs w:val="18"/>
        </w:rPr>
        <w:t xml:space="preserve">schützen sehr zuverlässig </w:t>
      </w:r>
      <w:r w:rsidR="00093C47" w:rsidRPr="00860E0E">
        <w:rPr>
          <w:rFonts w:ascii="Arial" w:hAnsi="Arial" w:cs="Arial"/>
          <w:sz w:val="18"/>
          <w:szCs w:val="18"/>
        </w:rPr>
        <w:t xml:space="preserve">vor fremden Zugriffen.“ </w:t>
      </w:r>
    </w:p>
    <w:p w14:paraId="66664218" w14:textId="77777777" w:rsidR="00093C47" w:rsidRPr="00860E0E" w:rsidRDefault="00684C91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7C028222" w14:textId="26C89659" w:rsidR="002E6AB5" w:rsidRPr="00860E0E" w:rsidRDefault="00C059FD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Zusätzlich </w:t>
      </w:r>
      <w:r w:rsidR="00137069" w:rsidRPr="00860E0E">
        <w:rPr>
          <w:rFonts w:ascii="Arial" w:hAnsi="Arial" w:cs="Arial"/>
          <w:sz w:val="18"/>
          <w:szCs w:val="18"/>
          <w:lang w:eastAsia="ja-JP"/>
        </w:rPr>
        <w:t>gelingt den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 Finanzinstitute</w:t>
      </w:r>
      <w:r w:rsidR="00137069" w:rsidRPr="00860E0E">
        <w:rPr>
          <w:rFonts w:ascii="Arial" w:hAnsi="Arial" w:cs="Arial"/>
          <w:sz w:val="18"/>
          <w:szCs w:val="18"/>
          <w:lang w:eastAsia="ja-JP"/>
        </w:rPr>
        <w:t>n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F6829" w:rsidRPr="00860E0E">
        <w:rPr>
          <w:rFonts w:ascii="Arial" w:hAnsi="Arial" w:cs="Arial"/>
          <w:sz w:val="18"/>
          <w:szCs w:val="18"/>
          <w:lang w:eastAsia="ja-JP"/>
        </w:rPr>
        <w:t>die Gestaltung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 nutzerfreundliche</w:t>
      </w:r>
      <w:r w:rsidR="007F6829" w:rsidRPr="00860E0E">
        <w:rPr>
          <w:rFonts w:ascii="Arial" w:hAnsi="Arial" w:cs="Arial"/>
          <w:sz w:val="18"/>
          <w:szCs w:val="18"/>
          <w:lang w:eastAsia="ja-JP"/>
        </w:rPr>
        <w:t>r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83F0E" w:rsidRPr="00860E0E">
        <w:rPr>
          <w:rFonts w:ascii="Arial" w:hAnsi="Arial" w:cs="Arial"/>
          <w:sz w:val="18"/>
          <w:szCs w:val="18"/>
          <w:lang w:eastAsia="ja-JP"/>
        </w:rPr>
        <w:t xml:space="preserve">Webseiten, Applikationen und Apps 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zur Abwicklung der 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>Bankgeschäfte</w:t>
      </w:r>
      <w:r w:rsidR="007F6829" w:rsidRPr="00860E0E">
        <w:rPr>
          <w:rFonts w:ascii="Arial" w:hAnsi="Arial" w:cs="Arial"/>
          <w:sz w:val="18"/>
          <w:szCs w:val="18"/>
          <w:lang w:eastAsia="ja-JP"/>
        </w:rPr>
        <w:t xml:space="preserve"> immer besser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>. Mit Erfolg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>: Nur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 2 Prozent der 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 xml:space="preserve">von der norisbank </w:t>
      </w:r>
      <w:r w:rsidR="000F7FBE" w:rsidRPr="00860E0E">
        <w:rPr>
          <w:rFonts w:ascii="Arial" w:hAnsi="Arial" w:cs="Arial"/>
          <w:sz w:val="18"/>
          <w:szCs w:val="18"/>
          <w:lang w:eastAsia="ja-JP"/>
        </w:rPr>
        <w:t>b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 xml:space="preserve">efragten 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 xml:space="preserve">Kunden </w:t>
      </w:r>
      <w:r w:rsidR="00AF36C8" w:rsidRPr="00860E0E">
        <w:rPr>
          <w:rFonts w:ascii="Arial" w:hAnsi="Arial" w:cs="Arial"/>
          <w:sz w:val="18"/>
          <w:szCs w:val="18"/>
          <w:lang w:eastAsia="ja-JP"/>
        </w:rPr>
        <w:t>gaben an, auf Online-Banking zu verzichten, w</w:t>
      </w:r>
      <w:r w:rsidR="00781BD8" w:rsidRPr="00860E0E">
        <w:rPr>
          <w:rFonts w:ascii="Arial" w:hAnsi="Arial" w:cs="Arial"/>
          <w:sz w:val="18"/>
          <w:szCs w:val="18"/>
          <w:lang w:eastAsia="ja-JP"/>
        </w:rPr>
        <w:t>e</w:t>
      </w:r>
      <w:r w:rsidR="00F00CAD" w:rsidRPr="00860E0E">
        <w:rPr>
          <w:rFonts w:ascii="Arial" w:hAnsi="Arial" w:cs="Arial"/>
          <w:sz w:val="18"/>
          <w:szCs w:val="18"/>
          <w:lang w:eastAsia="ja-JP"/>
        </w:rPr>
        <w:t>il es ihnen zu</w:t>
      </w:r>
      <w:r w:rsidR="00B41D7A" w:rsidRPr="00860E0E">
        <w:rPr>
          <w:rFonts w:ascii="Arial" w:hAnsi="Arial" w:cs="Arial"/>
          <w:sz w:val="18"/>
          <w:szCs w:val="18"/>
          <w:lang w:eastAsia="ja-JP"/>
        </w:rPr>
        <w:t xml:space="preserve"> kompliziert ist. </w:t>
      </w:r>
    </w:p>
    <w:p w14:paraId="3DE4CF42" w14:textId="77777777" w:rsidR="00EE2855" w:rsidRPr="00860E0E" w:rsidRDefault="00EE2855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DB2D511" w14:textId="77777777" w:rsidR="00526AF1" w:rsidRPr="00860E0E" w:rsidRDefault="00526AF1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56C97CD0" w14:textId="0199799A" w:rsidR="00195C0B" w:rsidRPr="00860E0E" w:rsidRDefault="001031FC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lastRenderedPageBreak/>
        <w:t>Online-Banking – v</w:t>
      </w:r>
      <w:r w:rsidR="00684C91" w:rsidRPr="00860E0E">
        <w:rPr>
          <w:rFonts w:ascii="Arial" w:hAnsi="Arial" w:cs="Arial"/>
          <w:b/>
          <w:sz w:val="18"/>
          <w:szCs w:val="18"/>
          <w:lang w:eastAsia="ja-JP"/>
        </w:rPr>
        <w:t>om Teenager</w:t>
      </w:r>
      <w:r w:rsidR="00195C0B" w:rsidRPr="00860E0E">
        <w:rPr>
          <w:rFonts w:ascii="Arial" w:hAnsi="Arial" w:cs="Arial"/>
          <w:b/>
          <w:sz w:val="18"/>
          <w:szCs w:val="18"/>
          <w:lang w:eastAsia="ja-JP"/>
        </w:rPr>
        <w:t xml:space="preserve"> bis zum </w:t>
      </w:r>
      <w:proofErr w:type="spellStart"/>
      <w:r w:rsidR="00195C0B" w:rsidRPr="00860E0E">
        <w:rPr>
          <w:rFonts w:ascii="Arial" w:hAnsi="Arial" w:cs="Arial"/>
          <w:b/>
          <w:sz w:val="18"/>
          <w:szCs w:val="18"/>
          <w:lang w:eastAsia="ja-JP"/>
        </w:rPr>
        <w:t>Silver</w:t>
      </w:r>
      <w:proofErr w:type="spellEnd"/>
      <w:r w:rsidR="00195C0B" w:rsidRPr="00860E0E">
        <w:rPr>
          <w:rFonts w:ascii="Arial" w:hAnsi="Arial" w:cs="Arial"/>
          <w:b/>
          <w:sz w:val="18"/>
          <w:szCs w:val="18"/>
          <w:lang w:eastAsia="ja-JP"/>
        </w:rPr>
        <w:t>-</w:t>
      </w:r>
      <w:r w:rsidR="00ED558A" w:rsidRPr="00860E0E">
        <w:rPr>
          <w:rFonts w:ascii="Arial" w:hAnsi="Arial" w:cs="Arial"/>
          <w:b/>
          <w:sz w:val="18"/>
          <w:szCs w:val="18"/>
          <w:lang w:eastAsia="ja-JP"/>
        </w:rPr>
        <w:t>Surfer</w:t>
      </w:r>
    </w:p>
    <w:p w14:paraId="456D7F91" w14:textId="51A657D7" w:rsidR="00185A60" w:rsidRPr="00860E0E" w:rsidRDefault="00CD5E0E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Auch Altersunterschiede spielen kaum eine Rolle: </w:t>
      </w:r>
      <w:r w:rsidR="00FB62F5" w:rsidRPr="00860E0E">
        <w:rPr>
          <w:rFonts w:ascii="Arial" w:hAnsi="Arial" w:cs="Arial"/>
          <w:sz w:val="18"/>
          <w:szCs w:val="18"/>
          <w:lang w:eastAsia="ja-JP"/>
        </w:rPr>
        <w:t>Befragte aus allen Altersgruppen gaben</w:t>
      </w:r>
      <w:r w:rsidR="00712F74" w:rsidRPr="00860E0E">
        <w:rPr>
          <w:rFonts w:ascii="Arial" w:hAnsi="Arial" w:cs="Arial"/>
          <w:sz w:val="18"/>
          <w:szCs w:val="18"/>
          <w:lang w:eastAsia="ja-JP"/>
        </w:rPr>
        <w:t xml:space="preserve"> gleichermaßen</w:t>
      </w:r>
      <w:r w:rsidR="00FB62F5" w:rsidRPr="00860E0E">
        <w:rPr>
          <w:rFonts w:ascii="Arial" w:hAnsi="Arial" w:cs="Arial"/>
          <w:sz w:val="18"/>
          <w:szCs w:val="18"/>
          <w:lang w:eastAsia="ja-JP"/>
        </w:rPr>
        <w:t xml:space="preserve"> an, Online-Banking zu nutzen</w:t>
      </w:r>
      <w:r w:rsidR="00097F72" w:rsidRPr="00860E0E">
        <w:rPr>
          <w:rFonts w:ascii="Arial" w:hAnsi="Arial" w:cs="Arial"/>
          <w:sz w:val="18"/>
          <w:szCs w:val="18"/>
          <w:lang w:eastAsia="ja-JP"/>
        </w:rPr>
        <w:t xml:space="preserve">. Vorne 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 xml:space="preserve">liegt </w:t>
      </w:r>
      <w:r w:rsidR="003B4DFA" w:rsidRPr="00860E0E">
        <w:rPr>
          <w:rFonts w:ascii="Arial" w:hAnsi="Arial" w:cs="Arial"/>
          <w:sz w:val="18"/>
          <w:szCs w:val="18"/>
          <w:lang w:eastAsia="ja-JP"/>
        </w:rPr>
        <w:t xml:space="preserve">dabei 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>die</w:t>
      </w:r>
      <w:r w:rsidR="00097F72" w:rsidRPr="00860E0E">
        <w:rPr>
          <w:rFonts w:ascii="Arial" w:hAnsi="Arial" w:cs="Arial"/>
          <w:sz w:val="18"/>
          <w:szCs w:val="18"/>
          <w:lang w:eastAsia="ja-JP"/>
        </w:rPr>
        <w:t xml:space="preserve"> Altersgruppe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 xml:space="preserve"> der</w:t>
      </w:r>
      <w:r w:rsidR="00097F72" w:rsidRPr="00860E0E">
        <w:rPr>
          <w:rFonts w:ascii="Arial" w:hAnsi="Arial" w:cs="Arial"/>
          <w:sz w:val="18"/>
          <w:szCs w:val="18"/>
          <w:lang w:eastAsia="ja-JP"/>
        </w:rPr>
        <w:t xml:space="preserve"> 35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>-</w:t>
      </w:r>
      <w:r w:rsidR="00097F72" w:rsidRPr="00860E0E">
        <w:rPr>
          <w:rFonts w:ascii="Arial" w:hAnsi="Arial" w:cs="Arial"/>
          <w:sz w:val="18"/>
          <w:szCs w:val="18"/>
          <w:lang w:eastAsia="ja-JP"/>
        </w:rPr>
        <w:t xml:space="preserve"> bis 49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>-Jährigen</w:t>
      </w:r>
      <w:r w:rsidR="00097F72" w:rsidRPr="00860E0E">
        <w:rPr>
          <w:rFonts w:ascii="Arial" w:hAnsi="Arial" w:cs="Arial"/>
          <w:sz w:val="18"/>
          <w:szCs w:val="18"/>
          <w:lang w:eastAsia="ja-JP"/>
        </w:rPr>
        <w:t xml:space="preserve"> mit 87,5 Prozent, dicht gefolgt von den 18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>-</w:t>
      </w:r>
      <w:r w:rsidR="00097F72" w:rsidRPr="00860E0E">
        <w:rPr>
          <w:rFonts w:ascii="Arial" w:hAnsi="Arial" w:cs="Arial"/>
          <w:sz w:val="18"/>
          <w:szCs w:val="18"/>
          <w:lang w:eastAsia="ja-JP"/>
        </w:rPr>
        <w:t xml:space="preserve"> bis 34-Jährigen mit 85 Prozent und den </w:t>
      </w:r>
      <w:proofErr w:type="spellStart"/>
      <w:r w:rsidR="00097F72" w:rsidRPr="00860E0E">
        <w:rPr>
          <w:rFonts w:ascii="Arial" w:hAnsi="Arial" w:cs="Arial"/>
          <w:sz w:val="18"/>
          <w:szCs w:val="18"/>
          <w:lang w:eastAsia="ja-JP"/>
        </w:rPr>
        <w:t>Silver</w:t>
      </w:r>
      <w:proofErr w:type="spellEnd"/>
      <w:r w:rsidR="00097F72" w:rsidRPr="00860E0E">
        <w:rPr>
          <w:rFonts w:ascii="Arial" w:hAnsi="Arial" w:cs="Arial"/>
          <w:sz w:val="18"/>
          <w:szCs w:val="18"/>
          <w:lang w:eastAsia="ja-JP"/>
        </w:rPr>
        <w:t>-Surfern, 50 bis 69 Jahre, mit 81,3 Prozent.</w:t>
      </w:r>
      <w:r w:rsidR="00712F74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30DD51B9" w14:textId="77777777" w:rsidR="00185A60" w:rsidRPr="00860E0E" w:rsidRDefault="00185A60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B5F77B9" w14:textId="110BE6A3" w:rsidR="00F96ECD" w:rsidRDefault="00712F74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Die bevorzugten Zugangswege unterscheiden sich hingegen deutlich. </w:t>
      </w:r>
      <w:r w:rsidR="00E90293" w:rsidRPr="00860E0E">
        <w:rPr>
          <w:rFonts w:ascii="Arial" w:hAnsi="Arial" w:cs="Arial"/>
          <w:sz w:val="18"/>
          <w:szCs w:val="18"/>
          <w:lang w:eastAsia="ja-JP"/>
        </w:rPr>
        <w:t xml:space="preserve">Während 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63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>Prozen</w:t>
      </w:r>
      <w:r w:rsidR="00526AF1" w:rsidRPr="00860E0E">
        <w:rPr>
          <w:rFonts w:ascii="Arial" w:hAnsi="Arial" w:cs="Arial"/>
          <w:sz w:val="18"/>
          <w:szCs w:val="18"/>
          <w:lang w:eastAsia="ja-JP"/>
        </w:rPr>
        <w:t>t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AE3311" w:rsidRPr="00860E0E">
        <w:rPr>
          <w:rFonts w:ascii="Arial" w:hAnsi="Arial" w:cs="Arial"/>
          <w:sz w:val="18"/>
          <w:szCs w:val="18"/>
          <w:lang w:eastAsia="ja-JP"/>
        </w:rPr>
        <w:t>50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>-</w:t>
      </w:r>
      <w:r w:rsidR="00AE3311" w:rsidRPr="00860E0E">
        <w:rPr>
          <w:rFonts w:ascii="Arial" w:hAnsi="Arial" w:cs="Arial"/>
          <w:sz w:val="18"/>
          <w:szCs w:val="18"/>
          <w:lang w:eastAsia="ja-JP"/>
        </w:rPr>
        <w:t xml:space="preserve"> bis 69-Jährigen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>beziehungsweise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 54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 xml:space="preserve">Prozent 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AE3311" w:rsidRPr="00860E0E">
        <w:rPr>
          <w:rFonts w:ascii="Arial" w:hAnsi="Arial" w:cs="Arial"/>
          <w:sz w:val="18"/>
          <w:szCs w:val="18"/>
          <w:lang w:eastAsia="ja-JP"/>
        </w:rPr>
        <w:t>35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>-</w:t>
      </w:r>
      <w:r w:rsidR="00AE3311" w:rsidRPr="00860E0E">
        <w:rPr>
          <w:rFonts w:ascii="Arial" w:hAnsi="Arial" w:cs="Arial"/>
          <w:sz w:val="18"/>
          <w:szCs w:val="18"/>
          <w:lang w:eastAsia="ja-JP"/>
        </w:rPr>
        <w:t xml:space="preserve"> bis 49-Jährigen</w:t>
      </w:r>
      <w:r w:rsidR="00E90293" w:rsidRPr="00860E0E">
        <w:rPr>
          <w:rFonts w:ascii="Arial" w:hAnsi="Arial" w:cs="Arial"/>
          <w:sz w:val="18"/>
          <w:szCs w:val="18"/>
          <w:lang w:eastAsia="ja-JP"/>
        </w:rPr>
        <w:t xml:space="preserve"> angaben, ausschließlich über den PC ihre Bankgeschäfte i</w:t>
      </w:r>
      <w:r w:rsidR="00AE3311" w:rsidRPr="00860E0E">
        <w:rPr>
          <w:rFonts w:ascii="Arial" w:hAnsi="Arial" w:cs="Arial"/>
          <w:sz w:val="18"/>
          <w:szCs w:val="18"/>
          <w:lang w:eastAsia="ja-JP"/>
        </w:rPr>
        <w:t>m Internet zu erledigen, zeigten sich die jüngeren Befragten anderen Zugangswegen gegenüber offen. So erklärten 35,6 Prozent der 18</w:t>
      </w:r>
      <w:r w:rsidR="001031FC" w:rsidRPr="00860E0E">
        <w:rPr>
          <w:rFonts w:ascii="Arial" w:hAnsi="Arial" w:cs="Arial"/>
          <w:sz w:val="18"/>
          <w:szCs w:val="18"/>
          <w:lang w:eastAsia="ja-JP"/>
        </w:rPr>
        <w:t>-</w:t>
      </w:r>
      <w:r w:rsidR="00AE3311" w:rsidRPr="00860E0E">
        <w:rPr>
          <w:rFonts w:ascii="Arial" w:hAnsi="Arial" w:cs="Arial"/>
          <w:sz w:val="18"/>
          <w:szCs w:val="18"/>
          <w:lang w:eastAsia="ja-JP"/>
        </w:rPr>
        <w:t xml:space="preserve"> bis 34-Jährigen, Online-Banking sowohl über PC abzuwickeln als auch über Mobile Devices wie Smartphone und Tablet.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 xml:space="preserve">Zum Vergleich: </w:t>
      </w:r>
      <w:r w:rsidR="00655FBE">
        <w:rPr>
          <w:rFonts w:ascii="Arial" w:hAnsi="Arial" w:cs="Arial"/>
          <w:sz w:val="18"/>
          <w:szCs w:val="18"/>
          <w:lang w:eastAsia="ja-JP"/>
        </w:rPr>
        <w:t>B</w:t>
      </w:r>
      <w:r w:rsidR="00655FBE" w:rsidRPr="00860E0E">
        <w:rPr>
          <w:rFonts w:ascii="Arial" w:hAnsi="Arial" w:cs="Arial"/>
          <w:sz w:val="18"/>
          <w:szCs w:val="18"/>
          <w:lang w:eastAsia="ja-JP"/>
        </w:rPr>
        <w:t xml:space="preserve">ei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>den 5</w:t>
      </w:r>
      <w:bookmarkStart w:id="0" w:name="_GoBack"/>
      <w:bookmarkEnd w:id="0"/>
      <w:r w:rsidR="0068059F" w:rsidRPr="00860E0E">
        <w:rPr>
          <w:rFonts w:ascii="Arial" w:hAnsi="Arial" w:cs="Arial"/>
          <w:sz w:val="18"/>
          <w:szCs w:val="18"/>
          <w:lang w:eastAsia="ja-JP"/>
        </w:rPr>
        <w:t>0- bis 69-Jährigen sind es 14,5 Prozent</w:t>
      </w:r>
      <w:r w:rsidR="00207689" w:rsidRPr="00860E0E">
        <w:rPr>
          <w:rFonts w:ascii="Arial" w:hAnsi="Arial" w:cs="Arial"/>
          <w:sz w:val="18"/>
          <w:szCs w:val="18"/>
          <w:lang w:eastAsia="ja-JP"/>
        </w:rPr>
        <w:t>.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61398AD9" w14:textId="77777777" w:rsidR="00F96ECD" w:rsidRDefault="00F96ECD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AC60C89" w14:textId="1072F46C" w:rsidR="00D61601" w:rsidRPr="00860E0E" w:rsidRDefault="00EF78CE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60E0E">
        <w:rPr>
          <w:rFonts w:ascii="Arial" w:hAnsi="Arial" w:cs="Arial"/>
          <w:sz w:val="18"/>
          <w:szCs w:val="18"/>
          <w:lang w:eastAsia="ja-JP"/>
        </w:rPr>
        <w:t xml:space="preserve">Ausschließlich über Mobile Devices erledigen 12,1 Prozent der jüngsten Gruppe ihre Bankgeschäfte. In den anderen Altersgruppen fiel die Anzahl </w:t>
      </w:r>
      <w:r w:rsidR="00DB4B68" w:rsidRPr="00860E0E">
        <w:rPr>
          <w:rFonts w:ascii="Arial" w:hAnsi="Arial" w:cs="Arial"/>
          <w:sz w:val="18"/>
          <w:szCs w:val="18"/>
          <w:lang w:eastAsia="ja-JP"/>
        </w:rPr>
        <w:t>noch deutlich geringer aus.</w:t>
      </w:r>
      <w:r w:rsidR="008C26FB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0237A" w:rsidRPr="00860E0E">
        <w:rPr>
          <w:rFonts w:ascii="Arial" w:hAnsi="Arial" w:cs="Arial"/>
          <w:sz w:val="18"/>
          <w:szCs w:val="18"/>
          <w:lang w:eastAsia="ja-JP"/>
        </w:rPr>
        <w:t>„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>Die Entwicklung ist allerdings erst in den Anfängen und das Bild wird sich in wenigen Jahren drastisch verändern</w:t>
      </w:r>
      <w:r w:rsidR="00C0237A" w:rsidRPr="00860E0E">
        <w:rPr>
          <w:rFonts w:ascii="Arial" w:hAnsi="Arial" w:cs="Arial"/>
          <w:sz w:val="18"/>
          <w:szCs w:val="18"/>
          <w:lang w:eastAsia="ja-JP"/>
        </w:rPr>
        <w:t>“</w:t>
      </w:r>
      <w:r w:rsidR="008C26FB" w:rsidRPr="00860E0E">
        <w:rPr>
          <w:rFonts w:ascii="Arial" w:hAnsi="Arial" w:cs="Arial"/>
          <w:sz w:val="18"/>
          <w:szCs w:val="18"/>
          <w:lang w:eastAsia="ja-JP"/>
        </w:rPr>
        <w:t>,</w:t>
      </w:r>
      <w:r w:rsidR="004901CA" w:rsidRPr="00860E0E">
        <w:rPr>
          <w:rFonts w:ascii="Arial" w:hAnsi="Arial" w:cs="Arial"/>
          <w:sz w:val="18"/>
          <w:szCs w:val="18"/>
          <w:lang w:eastAsia="ja-JP"/>
        </w:rPr>
        <w:t xml:space="preserve"> betont Martin Hellinger. Denn: </w:t>
      </w:r>
      <w:r w:rsidR="00E54EF0" w:rsidRPr="00860E0E">
        <w:rPr>
          <w:rFonts w:ascii="Arial" w:hAnsi="Arial" w:cs="Arial"/>
          <w:sz w:val="18"/>
          <w:szCs w:val="18"/>
          <w:lang w:eastAsia="ja-JP"/>
        </w:rPr>
        <w:t>„</w:t>
      </w:r>
      <w:r w:rsidR="00D61601" w:rsidRPr="00860E0E">
        <w:rPr>
          <w:rFonts w:ascii="Arial" w:hAnsi="Arial" w:cs="Arial"/>
          <w:sz w:val="18"/>
          <w:szCs w:val="18"/>
          <w:lang w:eastAsia="ja-JP"/>
        </w:rPr>
        <w:t>Durch die Verbreitung neuer</w:t>
      </w:r>
      <w:r w:rsidR="00993FD2" w:rsidRPr="00860E0E">
        <w:rPr>
          <w:rFonts w:ascii="Arial" w:hAnsi="Arial" w:cs="Arial"/>
          <w:sz w:val="18"/>
          <w:szCs w:val="18"/>
          <w:lang w:eastAsia="ja-JP"/>
        </w:rPr>
        <w:t xml:space="preserve"> digitaler</w:t>
      </w:r>
      <w:r w:rsidR="00D61601" w:rsidRPr="00860E0E">
        <w:rPr>
          <w:rFonts w:ascii="Arial" w:hAnsi="Arial" w:cs="Arial"/>
          <w:sz w:val="18"/>
          <w:szCs w:val="18"/>
          <w:lang w:eastAsia="ja-JP"/>
        </w:rPr>
        <w:t xml:space="preserve"> Technologien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>,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 immer besserer Smartphones</w:t>
      </w:r>
      <w:r w:rsidR="00D61601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 xml:space="preserve">und einer immer günstiger werdenden 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Internetnutzung über mobile Endgeräte </w:t>
      </w:r>
      <w:r w:rsidR="00D61601" w:rsidRPr="00860E0E">
        <w:rPr>
          <w:rFonts w:ascii="Arial" w:hAnsi="Arial" w:cs="Arial"/>
          <w:sz w:val="18"/>
          <w:szCs w:val="18"/>
          <w:lang w:eastAsia="ja-JP"/>
        </w:rPr>
        <w:t>veränder</w:t>
      </w:r>
      <w:r w:rsidR="004D1CDB" w:rsidRPr="00860E0E">
        <w:rPr>
          <w:rFonts w:ascii="Arial" w:hAnsi="Arial" w:cs="Arial"/>
          <w:sz w:val="18"/>
          <w:szCs w:val="18"/>
          <w:lang w:eastAsia="ja-JP"/>
        </w:rPr>
        <w:t>t</w:t>
      </w:r>
      <w:r w:rsidR="00D61601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856B9" w:rsidRPr="00860E0E">
        <w:rPr>
          <w:rFonts w:ascii="Arial" w:hAnsi="Arial" w:cs="Arial"/>
          <w:sz w:val="18"/>
          <w:szCs w:val="18"/>
          <w:lang w:eastAsia="ja-JP"/>
        </w:rPr>
        <w:t xml:space="preserve">sich 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>das Nutzungsverhalten der Kunden</w:t>
      </w:r>
      <w:r w:rsidR="008B6FE2" w:rsidRPr="00860E0E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>M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it dem Smartphone </w:t>
      </w:r>
      <w:r w:rsidR="003B4DFA" w:rsidRPr="00860E0E">
        <w:rPr>
          <w:rFonts w:ascii="Arial" w:hAnsi="Arial" w:cs="Arial"/>
          <w:sz w:val="18"/>
          <w:szCs w:val="18"/>
          <w:lang w:eastAsia="ja-JP"/>
        </w:rPr>
        <w:t>wird der direkte Zugriff auf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 viele neue und einfache 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>Services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 xml:space="preserve"> sowie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 xml:space="preserve"> sogar auf persönliche Beratungsgespräche </w:t>
      </w:r>
      <w:r w:rsidR="0068059F" w:rsidRPr="00860E0E">
        <w:rPr>
          <w:rFonts w:ascii="Arial" w:hAnsi="Arial" w:cs="Arial"/>
          <w:sz w:val="18"/>
          <w:szCs w:val="18"/>
          <w:lang w:eastAsia="ja-JP"/>
        </w:rPr>
        <w:t>per Chat oder Video-Call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immer und überall </w:t>
      </w:r>
      <w:r w:rsidR="003B4DFA" w:rsidRPr="00860E0E">
        <w:rPr>
          <w:rFonts w:ascii="Arial" w:hAnsi="Arial" w:cs="Arial"/>
          <w:sz w:val="18"/>
          <w:szCs w:val="18"/>
          <w:lang w:eastAsia="ja-JP"/>
        </w:rPr>
        <w:t>möglich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 sein</w:t>
      </w:r>
      <w:r w:rsidR="00D03A82" w:rsidRPr="00860E0E">
        <w:rPr>
          <w:rFonts w:ascii="Arial" w:hAnsi="Arial" w:cs="Arial"/>
          <w:sz w:val="18"/>
          <w:szCs w:val="18"/>
          <w:lang w:eastAsia="ja-JP"/>
        </w:rPr>
        <w:t>. O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b an der Kasse im Supermarkt, </w:t>
      </w:r>
      <w:r w:rsidR="003A3216" w:rsidRPr="00860E0E">
        <w:rPr>
          <w:rFonts w:ascii="Arial" w:hAnsi="Arial" w:cs="Arial"/>
          <w:sz w:val="18"/>
          <w:szCs w:val="18"/>
          <w:lang w:eastAsia="ja-JP"/>
        </w:rPr>
        <w:t xml:space="preserve">während des 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>Urlaub</w:t>
      </w:r>
      <w:r w:rsidR="003A3216" w:rsidRPr="00860E0E">
        <w:rPr>
          <w:rFonts w:ascii="Arial" w:hAnsi="Arial" w:cs="Arial"/>
          <w:sz w:val="18"/>
          <w:szCs w:val="18"/>
          <w:lang w:eastAsia="ja-JP"/>
        </w:rPr>
        <w:t>s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 im Ausland, beim Online Shopping oder </w:t>
      </w:r>
      <w:r w:rsidR="00F96ECD">
        <w:rPr>
          <w:rFonts w:ascii="Arial" w:hAnsi="Arial" w:cs="Arial"/>
          <w:sz w:val="18"/>
          <w:szCs w:val="18"/>
          <w:lang w:eastAsia="ja-JP"/>
        </w:rPr>
        <w:t xml:space="preserve">bei 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>anderen Gelegenheiten wird das Leben des Kunden mit mobilen Finanzdienstleistungen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 xml:space="preserve"> noch</w:t>
      </w:r>
      <w:r w:rsidR="00FA6AD5" w:rsidRPr="00860E0E">
        <w:rPr>
          <w:rFonts w:ascii="Arial" w:hAnsi="Arial" w:cs="Arial"/>
          <w:sz w:val="18"/>
          <w:szCs w:val="18"/>
          <w:lang w:eastAsia="ja-JP"/>
        </w:rPr>
        <w:t xml:space="preserve"> einfacher</w:t>
      </w:r>
      <w:r w:rsidR="00185A60" w:rsidRPr="00860E0E">
        <w:rPr>
          <w:rFonts w:ascii="Arial" w:hAnsi="Arial" w:cs="Arial"/>
          <w:sz w:val="18"/>
          <w:szCs w:val="18"/>
          <w:lang w:eastAsia="ja-JP"/>
        </w:rPr>
        <w:t xml:space="preserve"> werden</w:t>
      </w:r>
      <w:r w:rsidR="00B45E8D" w:rsidRPr="00860E0E">
        <w:rPr>
          <w:rFonts w:ascii="Arial" w:hAnsi="Arial" w:cs="Arial"/>
          <w:sz w:val="18"/>
          <w:szCs w:val="18"/>
          <w:lang w:eastAsia="ja-JP"/>
        </w:rPr>
        <w:t xml:space="preserve">.“ </w:t>
      </w:r>
    </w:p>
    <w:p w14:paraId="6ADB967E" w14:textId="77777777" w:rsidR="001C112A" w:rsidRPr="00860E0E" w:rsidRDefault="001C112A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5295EDB" w14:textId="77777777" w:rsidR="005D0116" w:rsidRPr="00CA1051" w:rsidRDefault="005D0116" w:rsidP="005D0116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1F28AD6F" w14:textId="6E4774C8" w:rsidR="005D0116" w:rsidRPr="004B38E8" w:rsidRDefault="005D0116" w:rsidP="005D0116">
      <w:pPr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 xml:space="preserve">Die norisbank hat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 1.000 Personen ab 18 Jahren bevölkerungsrepräsentativ nach Alter und Geschlecht befragt. Die Online-Befragung wurde im Mai 2017 durchgeführt. </w:t>
      </w:r>
    </w:p>
    <w:p w14:paraId="769245CD" w14:textId="77777777" w:rsidR="005D0116" w:rsidRPr="00CA1051" w:rsidRDefault="005D0116" w:rsidP="005D0116">
      <w:pPr>
        <w:spacing w:line="360" w:lineRule="auto"/>
        <w:rPr>
          <w:rFonts w:ascii="Arial" w:hAnsi="Arial" w:cs="Arial"/>
          <w:sz w:val="18"/>
          <w:szCs w:val="18"/>
        </w:rPr>
      </w:pPr>
    </w:p>
    <w:p w14:paraId="648CB871" w14:textId="667A9FFA" w:rsidR="005D0116" w:rsidRDefault="005D0116" w:rsidP="005D0116">
      <w:pPr>
        <w:rPr>
          <w:rStyle w:val="Hyperlink"/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CA1051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F4090E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F4090E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und auf </w:t>
      </w:r>
      <w:r w:rsidR="00F4090E" w:rsidRPr="00D42BE4">
        <w:rPr>
          <w:rFonts w:ascii="Arial" w:hAnsi="Arial" w:cs="Arial"/>
          <w:bCs/>
          <w:sz w:val="18"/>
          <w:szCs w:val="18"/>
        </w:rPr>
        <w:t xml:space="preserve">Twitter unter </w:t>
      </w:r>
      <w:hyperlink r:id="rId9" w:history="1">
        <w:r w:rsidR="00F4090E" w:rsidRPr="00D42BE4">
          <w:rPr>
            <w:rStyle w:val="Hyperlink"/>
            <w:rFonts w:ascii="Arial" w:hAnsi="Arial" w:cs="Arial"/>
            <w:bCs/>
            <w:sz w:val="18"/>
            <w:szCs w:val="18"/>
          </w:rPr>
          <w:t>www.twitter.de/norisbank</w:t>
        </w:r>
      </w:hyperlink>
      <w:r w:rsidR="00F4090E">
        <w:rPr>
          <w:rFonts w:ascii="Arial" w:hAnsi="Arial" w:cs="Arial"/>
          <w:sz w:val="18"/>
          <w:szCs w:val="18"/>
        </w:rPr>
        <w:t>.</w:t>
      </w:r>
    </w:p>
    <w:p w14:paraId="77B704C2" w14:textId="77777777" w:rsidR="00F4090E" w:rsidRPr="00CA1051" w:rsidRDefault="00F4090E" w:rsidP="005D0116">
      <w:pPr>
        <w:rPr>
          <w:rFonts w:ascii="Arial" w:hAnsi="Arial" w:cs="Arial"/>
          <w:sz w:val="18"/>
          <w:szCs w:val="18"/>
        </w:rPr>
      </w:pPr>
    </w:p>
    <w:p w14:paraId="058CA158" w14:textId="77777777" w:rsidR="00544775" w:rsidRPr="00CA1051" w:rsidRDefault="00544775" w:rsidP="00544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F165BB8" w14:textId="77777777" w:rsidR="00544775" w:rsidRPr="00CA1051" w:rsidRDefault="00544775" w:rsidP="00544775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CA1051">
        <w:rPr>
          <w:rFonts w:ascii="Arial" w:hAnsi="Arial" w:cs="Arial"/>
          <w:b/>
          <w:sz w:val="18"/>
          <w:szCs w:val="18"/>
          <w:lang w:eastAsia="ja-JP"/>
        </w:rPr>
        <w:t xml:space="preserve">Über die </w:t>
      </w:r>
      <w:r>
        <w:rPr>
          <w:rFonts w:ascii="Arial" w:hAnsi="Arial" w:cs="Arial"/>
          <w:b/>
          <w:sz w:val="18"/>
          <w:szCs w:val="18"/>
          <w:lang w:eastAsia="ja-JP"/>
        </w:rPr>
        <w:t>norisbank</w:t>
      </w:r>
    </w:p>
    <w:p w14:paraId="17C9AF3C" w14:textId="77777777" w:rsidR="005D0116" w:rsidRPr="00CA1051" w:rsidRDefault="00544775" w:rsidP="005D0116">
      <w:pPr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 xml:space="preserve">Die </w:t>
      </w:r>
      <w:r w:rsidR="005D0116" w:rsidRPr="00CA1051">
        <w:rPr>
          <w:rFonts w:ascii="Arial" w:hAnsi="Arial" w:cs="Arial"/>
          <w:sz w:val="18"/>
          <w:szCs w:val="18"/>
        </w:rPr>
        <w:t>norisbank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</w:t>
      </w:r>
      <w:r w:rsidR="005D0116">
        <w:rPr>
          <w:rFonts w:ascii="Arial" w:hAnsi="Arial" w:cs="Arial"/>
          <w:sz w:val="18"/>
          <w:szCs w:val="18"/>
        </w:rPr>
        <w:t xml:space="preserve">owie dem günstigen „Top-Kredit“ </w:t>
      </w:r>
      <w:r w:rsidR="005D0116" w:rsidRPr="00CA1051">
        <w:rPr>
          <w:rFonts w:ascii="Arial" w:hAnsi="Arial" w:cs="Arial"/>
          <w:sz w:val="18"/>
          <w:szCs w:val="18"/>
        </w:rPr>
        <w:t xml:space="preserve">– bietet die norisbank ihren Kunden breit gefächerte Leistungen: von der Geldanlage bis hin zu Versicherungen. </w:t>
      </w:r>
    </w:p>
    <w:p w14:paraId="2F546159" w14:textId="77777777" w:rsidR="005D0116" w:rsidRPr="00CA1051" w:rsidRDefault="005D0116" w:rsidP="005D0116">
      <w:pPr>
        <w:rPr>
          <w:rFonts w:ascii="Arial" w:hAnsi="Arial" w:cs="Arial"/>
          <w:sz w:val="18"/>
          <w:szCs w:val="18"/>
        </w:rPr>
      </w:pPr>
    </w:p>
    <w:p w14:paraId="532750EC" w14:textId="31DB1222" w:rsidR="005D0116" w:rsidRPr="004B38E8" w:rsidRDefault="005D0116" w:rsidP="005D0116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Anfang 2017 wurde sie beispielsweise gleich fünffach von Focus Money ausgezeichnet – u. a. als „Fairster </w:t>
      </w:r>
      <w:proofErr w:type="spellStart"/>
      <w:r w:rsidRPr="00CA1051">
        <w:rPr>
          <w:rFonts w:ascii="Arial" w:hAnsi="Arial" w:cs="Arial"/>
          <w:sz w:val="18"/>
          <w:szCs w:val="18"/>
        </w:rPr>
        <w:t>Autofinanzierer</w:t>
      </w:r>
      <w:proofErr w:type="spellEnd"/>
      <w:r w:rsidRPr="00CA1051">
        <w:rPr>
          <w:rFonts w:ascii="Arial" w:hAnsi="Arial" w:cs="Arial"/>
          <w:sz w:val="18"/>
          <w:szCs w:val="18"/>
        </w:rPr>
        <w:t xml:space="preserve">“. Und in Finanztest (Ausgabe 12/2016) erhielt die norisbank für ihren Online-Ratenkredit die Note „1,9“. </w:t>
      </w:r>
      <w:r w:rsidRPr="00A76FA7">
        <w:rPr>
          <w:rFonts w:ascii="Arial" w:hAnsi="Arial" w:cs="Arial"/>
          <w:sz w:val="18"/>
          <w:szCs w:val="18"/>
        </w:rPr>
        <w:t>Der Nachrichtensender n-</w:t>
      </w:r>
      <w:proofErr w:type="spellStart"/>
      <w:r w:rsidRPr="00A76FA7"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A76FA7">
        <w:rPr>
          <w:rFonts w:ascii="Arial" w:hAnsi="Arial" w:cs="Arial"/>
          <w:sz w:val="18"/>
          <w:szCs w:val="18"/>
        </w:rPr>
        <w:t>zeichnete die norisbank im Juli 2017 mit dem Zins-Award für den „Besten Ratenkredit“ aus.</w:t>
      </w:r>
      <w:r>
        <w:rPr>
          <w:rFonts w:ascii="Arial" w:hAnsi="Arial" w:cs="Arial"/>
          <w:sz w:val="18"/>
          <w:szCs w:val="18"/>
        </w:rPr>
        <w:t xml:space="preserve"> </w:t>
      </w:r>
      <w:r w:rsidRPr="00CA1051">
        <w:rPr>
          <w:rFonts w:ascii="Arial" w:hAnsi="Arial" w:cs="Arial"/>
          <w:sz w:val="18"/>
          <w:szCs w:val="18"/>
        </w:rPr>
        <w:t xml:space="preserve">Im umfassenden Girokonten-Vergleichstest der Stiftung Warentest wurde der norisbank im </w:t>
      </w:r>
      <w:r w:rsidR="005B20F1">
        <w:rPr>
          <w:rFonts w:ascii="Arial" w:hAnsi="Arial" w:cs="Arial"/>
          <w:sz w:val="18"/>
          <w:szCs w:val="18"/>
        </w:rPr>
        <w:t>September 2017 erneut</w:t>
      </w:r>
      <w:r w:rsidRPr="00CA1051">
        <w:rPr>
          <w:rFonts w:ascii="Arial" w:hAnsi="Arial" w:cs="Arial"/>
          <w:sz w:val="18"/>
          <w:szCs w:val="18"/>
        </w:rPr>
        <w:t xml:space="preserve"> das begehrte Siegel für ihr „kostenloses Girokonto ohne Bedingungen“ verliehen. Auch n-</w:t>
      </w:r>
      <w:proofErr w:type="spellStart"/>
      <w:r w:rsidRPr="00CA1051">
        <w:rPr>
          <w:rFonts w:ascii="Arial" w:hAnsi="Arial" w:cs="Arial"/>
          <w:sz w:val="18"/>
          <w:szCs w:val="18"/>
        </w:rPr>
        <w:t>tv</w:t>
      </w:r>
      <w:proofErr w:type="spellEnd"/>
      <w:r w:rsidRPr="00CA1051">
        <w:rPr>
          <w:rFonts w:ascii="Arial" w:hAnsi="Arial" w:cs="Arial"/>
          <w:sz w:val="18"/>
          <w:szCs w:val="18"/>
        </w:rPr>
        <w:t xml:space="preserve"> würdigte das norisbank Top-Girokonto mit dem Siegel „Bestes Girokonto 2017“. </w:t>
      </w:r>
      <w:r w:rsidRPr="00C76E1D">
        <w:rPr>
          <w:rFonts w:ascii="Arial" w:hAnsi="Arial" w:cs="Arial"/>
          <w:sz w:val="18"/>
          <w:szCs w:val="18"/>
        </w:rPr>
        <w:t xml:space="preserve">Für ihr attraktives Preis-Leistungsverhältnis wurde die norisbank 2016 zudem bereits zum zweiten Mal in Folge im </w:t>
      </w:r>
      <w:r w:rsidRPr="004B38E8">
        <w:rPr>
          <w:rFonts w:ascii="Arial" w:hAnsi="Arial" w:cs="Arial"/>
          <w:sz w:val="18"/>
          <w:szCs w:val="18"/>
        </w:rPr>
        <w:t>großen Deutschlandtest von Focus Money zum Preissieger „Gold“ gekürt. Auch die Prüfung der norisbank durch den TÜV Saarland Ende 2016 bestätigt die Attraktivität des Angebots bzgl. des Preis-Leistungsverhältnisses mit der Note „sehr gut“.</w:t>
      </w:r>
    </w:p>
    <w:p w14:paraId="2658536A" w14:textId="77777777" w:rsidR="005D0116" w:rsidRPr="00CA1051" w:rsidRDefault="005D0116" w:rsidP="005D0116">
      <w:pPr>
        <w:rPr>
          <w:rFonts w:ascii="Arial" w:hAnsi="Arial" w:cs="Arial"/>
          <w:color w:val="35312E"/>
          <w:sz w:val="18"/>
          <w:szCs w:val="18"/>
        </w:rPr>
      </w:pPr>
    </w:p>
    <w:p w14:paraId="2584CFA5" w14:textId="77777777" w:rsidR="005D0116" w:rsidRPr="00CA1051" w:rsidRDefault="00906332" w:rsidP="005D0116">
      <w:pPr>
        <w:spacing w:line="360" w:lineRule="auto"/>
        <w:rPr>
          <w:rStyle w:val="Hyperlink"/>
          <w:rFonts w:ascii="Arial" w:hAnsi="Arial" w:cs="Arial"/>
          <w:sz w:val="18"/>
          <w:szCs w:val="18"/>
        </w:rPr>
      </w:pPr>
      <w:hyperlink r:id="rId10" w:history="1">
        <w:r w:rsidR="005D0116" w:rsidRPr="00CA1051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731EA104" w14:textId="77777777" w:rsidR="00D36CC0" w:rsidRPr="00CA1051" w:rsidRDefault="00D36CC0" w:rsidP="00D36CC0">
      <w:pPr>
        <w:spacing w:line="360" w:lineRule="auto"/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28D8BC99" w14:textId="77777777" w:rsidR="00F96ECD" w:rsidRPr="00CA1051" w:rsidRDefault="00D36CC0" w:rsidP="00F96ECD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CA1051">
        <w:rPr>
          <w:rFonts w:ascii="Arial" w:hAnsi="Arial" w:cs="Arial"/>
          <w:b/>
          <w:sz w:val="18"/>
          <w:szCs w:val="18"/>
        </w:rPr>
        <w:t>Pressekontakt der norisbank</w:t>
      </w:r>
    </w:p>
    <w:p w14:paraId="7913F981" w14:textId="7BD5434C" w:rsidR="0052572B" w:rsidRPr="00CA1051" w:rsidRDefault="00D36CC0" w:rsidP="00526AF1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>Christian Jacobs</w:t>
      </w:r>
      <w:r w:rsidRPr="00CA1051">
        <w:rPr>
          <w:rFonts w:ascii="Arial" w:hAnsi="Arial" w:cs="Arial"/>
          <w:sz w:val="18"/>
          <w:szCs w:val="18"/>
        </w:rPr>
        <w:br/>
        <w:t>Kommunikation &amp; Presse</w:t>
      </w:r>
      <w:r w:rsidRPr="00CA1051">
        <w:rPr>
          <w:rFonts w:ascii="Arial" w:hAnsi="Arial" w:cs="Arial"/>
          <w:sz w:val="18"/>
          <w:szCs w:val="18"/>
        </w:rPr>
        <w:br/>
        <w:t>Reuterst</w:t>
      </w:r>
      <w:r w:rsidR="00610017">
        <w:rPr>
          <w:rFonts w:ascii="Arial" w:hAnsi="Arial" w:cs="Arial"/>
          <w:sz w:val="18"/>
          <w:szCs w:val="18"/>
        </w:rPr>
        <w:t>raße 122, 53129 Bonn</w:t>
      </w:r>
      <w:r w:rsidR="00610017">
        <w:rPr>
          <w:rFonts w:ascii="Arial" w:hAnsi="Arial" w:cs="Arial"/>
          <w:sz w:val="18"/>
          <w:szCs w:val="18"/>
        </w:rPr>
        <w:br/>
        <w:t xml:space="preserve">Tel.: +49 228 </w:t>
      </w:r>
      <w:r w:rsidRPr="00CA1051">
        <w:rPr>
          <w:rFonts w:ascii="Arial" w:hAnsi="Arial" w:cs="Arial"/>
          <w:sz w:val="18"/>
          <w:szCs w:val="18"/>
        </w:rPr>
        <w:t>280 45-190</w:t>
      </w:r>
      <w:r w:rsidRPr="00CA1051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CA1051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52572B" w:rsidRPr="00CA1051" w:rsidSect="00C12C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ED72F" w14:textId="77777777" w:rsidR="0086683B" w:rsidRDefault="0086683B" w:rsidP="007A6FBB">
      <w:r>
        <w:separator/>
      </w:r>
    </w:p>
  </w:endnote>
  <w:endnote w:type="continuationSeparator" w:id="0">
    <w:p w14:paraId="646E783A" w14:textId="77777777" w:rsidR="0086683B" w:rsidRDefault="0086683B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7616B" w14:textId="139804D4" w:rsidR="00797538" w:rsidRDefault="00797538" w:rsidP="00860E0E">
    <w:pPr>
      <w:pStyle w:val="Fuzeile"/>
      <w:jc w:val="center"/>
    </w:pPr>
    <w:r>
      <w:t xml:space="preserve"> </w:t>
    </w:r>
    <w:r>
      <w:fldChar w:fldCharType="begin"/>
    </w:r>
    <w:r w:rsidRPr="00860E0E">
      <w:instrText xml:space="preserve"> DOCPROPERTY "aliashDocumentMarking"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355D3" w14:textId="1D28C4F7" w:rsidR="00797538" w:rsidRDefault="00CA6132" w:rsidP="00860E0E">
    <w:pPr>
      <w:pStyle w:val="Fuzeile"/>
      <w:jc w:val="center"/>
    </w:pPr>
    <w:r>
      <w:t xml:space="preserve"> </w:t>
    </w:r>
    <w:r>
      <w:fldChar w:fldCharType="begin"/>
    </w:r>
    <w:r w:rsidRPr="00860E0E">
      <w:instrText xml:space="preserve"> DOCPROPERTY "aliashDocumentMarking"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AA963" w14:textId="5B003E7F" w:rsidR="00797538" w:rsidRDefault="00797538" w:rsidP="00860E0E">
    <w:pPr>
      <w:pStyle w:val="Fuzeile"/>
      <w:jc w:val="center"/>
    </w:pPr>
    <w:r>
      <w:t xml:space="preserve"> </w:t>
    </w:r>
    <w:r>
      <w:fldChar w:fldCharType="begin"/>
    </w:r>
    <w:r w:rsidRPr="00860E0E">
      <w:instrText xml:space="preserve"> DOCPROPERTY "aliashDocumentMarking"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9BB10" w14:textId="77777777" w:rsidR="0086683B" w:rsidRDefault="0086683B" w:rsidP="007A6FBB">
      <w:r>
        <w:separator/>
      </w:r>
    </w:p>
  </w:footnote>
  <w:footnote w:type="continuationSeparator" w:id="0">
    <w:p w14:paraId="666C11F5" w14:textId="77777777" w:rsidR="0086683B" w:rsidRDefault="0086683B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70E5E" w14:textId="77777777" w:rsidR="00974BA8" w:rsidRDefault="00974B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CE6E8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B2C099" wp14:editId="2B93B11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6F311" w14:textId="77777777" w:rsidR="00974BA8" w:rsidRDefault="00974BA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4FF5"/>
    <w:rsid w:val="00005AE4"/>
    <w:rsid w:val="00006C50"/>
    <w:rsid w:val="00007089"/>
    <w:rsid w:val="000124D0"/>
    <w:rsid w:val="0001495E"/>
    <w:rsid w:val="000160FC"/>
    <w:rsid w:val="00017D43"/>
    <w:rsid w:val="00021129"/>
    <w:rsid w:val="0002555D"/>
    <w:rsid w:val="00026A8E"/>
    <w:rsid w:val="00027620"/>
    <w:rsid w:val="0003035A"/>
    <w:rsid w:val="000310D2"/>
    <w:rsid w:val="00031A3B"/>
    <w:rsid w:val="000340FD"/>
    <w:rsid w:val="000356C6"/>
    <w:rsid w:val="00041720"/>
    <w:rsid w:val="00041979"/>
    <w:rsid w:val="0004326A"/>
    <w:rsid w:val="00043E6F"/>
    <w:rsid w:val="000449B5"/>
    <w:rsid w:val="00047501"/>
    <w:rsid w:val="000518B1"/>
    <w:rsid w:val="00057F07"/>
    <w:rsid w:val="00063046"/>
    <w:rsid w:val="00063406"/>
    <w:rsid w:val="000669A5"/>
    <w:rsid w:val="00071A5C"/>
    <w:rsid w:val="000735DA"/>
    <w:rsid w:val="00080677"/>
    <w:rsid w:val="0008258F"/>
    <w:rsid w:val="0008466E"/>
    <w:rsid w:val="00085CB1"/>
    <w:rsid w:val="00086369"/>
    <w:rsid w:val="000879DE"/>
    <w:rsid w:val="000906F0"/>
    <w:rsid w:val="00092688"/>
    <w:rsid w:val="00093C47"/>
    <w:rsid w:val="00094E46"/>
    <w:rsid w:val="00097F72"/>
    <w:rsid w:val="000A0DE4"/>
    <w:rsid w:val="000A245E"/>
    <w:rsid w:val="000A4486"/>
    <w:rsid w:val="000A4D14"/>
    <w:rsid w:val="000A7354"/>
    <w:rsid w:val="000B0069"/>
    <w:rsid w:val="000B475E"/>
    <w:rsid w:val="000B5C4C"/>
    <w:rsid w:val="000C1C81"/>
    <w:rsid w:val="000C3EAC"/>
    <w:rsid w:val="000C5255"/>
    <w:rsid w:val="000D3112"/>
    <w:rsid w:val="000E067E"/>
    <w:rsid w:val="000E13CC"/>
    <w:rsid w:val="000E5483"/>
    <w:rsid w:val="000F0A03"/>
    <w:rsid w:val="000F14EB"/>
    <w:rsid w:val="000F152D"/>
    <w:rsid w:val="000F5714"/>
    <w:rsid w:val="000F69AC"/>
    <w:rsid w:val="000F7FBE"/>
    <w:rsid w:val="00100D6F"/>
    <w:rsid w:val="001031FC"/>
    <w:rsid w:val="00104816"/>
    <w:rsid w:val="00104D69"/>
    <w:rsid w:val="00107ACE"/>
    <w:rsid w:val="00107C74"/>
    <w:rsid w:val="00110743"/>
    <w:rsid w:val="00111AB1"/>
    <w:rsid w:val="001124B2"/>
    <w:rsid w:val="00117F54"/>
    <w:rsid w:val="001209FE"/>
    <w:rsid w:val="00120C24"/>
    <w:rsid w:val="00121844"/>
    <w:rsid w:val="00122170"/>
    <w:rsid w:val="00123A43"/>
    <w:rsid w:val="00125FE3"/>
    <w:rsid w:val="00130EEA"/>
    <w:rsid w:val="00137069"/>
    <w:rsid w:val="00140B5B"/>
    <w:rsid w:val="00142305"/>
    <w:rsid w:val="00143A5D"/>
    <w:rsid w:val="00146165"/>
    <w:rsid w:val="001478A3"/>
    <w:rsid w:val="00150785"/>
    <w:rsid w:val="00154A42"/>
    <w:rsid w:val="0015705E"/>
    <w:rsid w:val="00162EA4"/>
    <w:rsid w:val="00173263"/>
    <w:rsid w:val="001740A0"/>
    <w:rsid w:val="00175563"/>
    <w:rsid w:val="00182CA0"/>
    <w:rsid w:val="00182CB5"/>
    <w:rsid w:val="0018579B"/>
    <w:rsid w:val="00185A60"/>
    <w:rsid w:val="001872A5"/>
    <w:rsid w:val="00193399"/>
    <w:rsid w:val="00195C0B"/>
    <w:rsid w:val="00196D25"/>
    <w:rsid w:val="001979E2"/>
    <w:rsid w:val="001A2EAB"/>
    <w:rsid w:val="001A746A"/>
    <w:rsid w:val="001B00CF"/>
    <w:rsid w:val="001B04FB"/>
    <w:rsid w:val="001B135E"/>
    <w:rsid w:val="001B1390"/>
    <w:rsid w:val="001B3D61"/>
    <w:rsid w:val="001B5E3C"/>
    <w:rsid w:val="001B7A72"/>
    <w:rsid w:val="001C112A"/>
    <w:rsid w:val="001C20A3"/>
    <w:rsid w:val="001C3C0F"/>
    <w:rsid w:val="001C741B"/>
    <w:rsid w:val="001C79E7"/>
    <w:rsid w:val="001D263E"/>
    <w:rsid w:val="001D578E"/>
    <w:rsid w:val="001D5F19"/>
    <w:rsid w:val="001D762F"/>
    <w:rsid w:val="001E1180"/>
    <w:rsid w:val="001E619F"/>
    <w:rsid w:val="001F0AEB"/>
    <w:rsid w:val="001F1573"/>
    <w:rsid w:val="001F1F12"/>
    <w:rsid w:val="001F4171"/>
    <w:rsid w:val="001F44FB"/>
    <w:rsid w:val="001F48B4"/>
    <w:rsid w:val="001F6E66"/>
    <w:rsid w:val="0020090C"/>
    <w:rsid w:val="002018C0"/>
    <w:rsid w:val="00203ED7"/>
    <w:rsid w:val="00207689"/>
    <w:rsid w:val="0022188F"/>
    <w:rsid w:val="00223026"/>
    <w:rsid w:val="00223CE4"/>
    <w:rsid w:val="002249D6"/>
    <w:rsid w:val="00225455"/>
    <w:rsid w:val="00225772"/>
    <w:rsid w:val="002268E9"/>
    <w:rsid w:val="002331EE"/>
    <w:rsid w:val="002340EA"/>
    <w:rsid w:val="002347E7"/>
    <w:rsid w:val="0023488B"/>
    <w:rsid w:val="00235173"/>
    <w:rsid w:val="00236A2F"/>
    <w:rsid w:val="0023726D"/>
    <w:rsid w:val="002407E9"/>
    <w:rsid w:val="0024162E"/>
    <w:rsid w:val="00241CE2"/>
    <w:rsid w:val="00242AF5"/>
    <w:rsid w:val="0024381F"/>
    <w:rsid w:val="00243DA3"/>
    <w:rsid w:val="002457D7"/>
    <w:rsid w:val="002523DE"/>
    <w:rsid w:val="002541CC"/>
    <w:rsid w:val="002548EB"/>
    <w:rsid w:val="00261CAD"/>
    <w:rsid w:val="00263359"/>
    <w:rsid w:val="00263BD2"/>
    <w:rsid w:val="00264377"/>
    <w:rsid w:val="002701BB"/>
    <w:rsid w:val="00274A0C"/>
    <w:rsid w:val="00274E47"/>
    <w:rsid w:val="00277325"/>
    <w:rsid w:val="00283F0E"/>
    <w:rsid w:val="002848BD"/>
    <w:rsid w:val="002868FD"/>
    <w:rsid w:val="002878EC"/>
    <w:rsid w:val="00287C6F"/>
    <w:rsid w:val="002950ED"/>
    <w:rsid w:val="002968B7"/>
    <w:rsid w:val="00297117"/>
    <w:rsid w:val="002A0FE0"/>
    <w:rsid w:val="002A2763"/>
    <w:rsid w:val="002A2E6F"/>
    <w:rsid w:val="002A343F"/>
    <w:rsid w:val="002B0E65"/>
    <w:rsid w:val="002B5232"/>
    <w:rsid w:val="002B71F4"/>
    <w:rsid w:val="002B76C9"/>
    <w:rsid w:val="002B775F"/>
    <w:rsid w:val="002B7BCA"/>
    <w:rsid w:val="002C1088"/>
    <w:rsid w:val="002C1D5A"/>
    <w:rsid w:val="002C6B5A"/>
    <w:rsid w:val="002C6BB6"/>
    <w:rsid w:val="002D1887"/>
    <w:rsid w:val="002D2783"/>
    <w:rsid w:val="002D378A"/>
    <w:rsid w:val="002D3A1A"/>
    <w:rsid w:val="002D3E44"/>
    <w:rsid w:val="002D589B"/>
    <w:rsid w:val="002E6AB5"/>
    <w:rsid w:val="002E6AFB"/>
    <w:rsid w:val="002F2478"/>
    <w:rsid w:val="002F7816"/>
    <w:rsid w:val="003001A1"/>
    <w:rsid w:val="00302CCD"/>
    <w:rsid w:val="00305BEB"/>
    <w:rsid w:val="003106E8"/>
    <w:rsid w:val="00311DD9"/>
    <w:rsid w:val="00321128"/>
    <w:rsid w:val="00322397"/>
    <w:rsid w:val="00323D53"/>
    <w:rsid w:val="00325633"/>
    <w:rsid w:val="00327BB4"/>
    <w:rsid w:val="00331135"/>
    <w:rsid w:val="0033155E"/>
    <w:rsid w:val="00334779"/>
    <w:rsid w:val="00334D57"/>
    <w:rsid w:val="00335EBD"/>
    <w:rsid w:val="00344584"/>
    <w:rsid w:val="003449E4"/>
    <w:rsid w:val="00353E4F"/>
    <w:rsid w:val="00356F61"/>
    <w:rsid w:val="00360CBC"/>
    <w:rsid w:val="00362CB0"/>
    <w:rsid w:val="00362E11"/>
    <w:rsid w:val="003631E1"/>
    <w:rsid w:val="00363DF7"/>
    <w:rsid w:val="00377729"/>
    <w:rsid w:val="00382D3F"/>
    <w:rsid w:val="00383BF4"/>
    <w:rsid w:val="00387536"/>
    <w:rsid w:val="003931D6"/>
    <w:rsid w:val="0039341E"/>
    <w:rsid w:val="00393CF7"/>
    <w:rsid w:val="00394CBD"/>
    <w:rsid w:val="00395F54"/>
    <w:rsid w:val="0039678E"/>
    <w:rsid w:val="00396B1A"/>
    <w:rsid w:val="003976EA"/>
    <w:rsid w:val="00397A7B"/>
    <w:rsid w:val="003A01F4"/>
    <w:rsid w:val="003A3216"/>
    <w:rsid w:val="003A389A"/>
    <w:rsid w:val="003A392A"/>
    <w:rsid w:val="003A50A3"/>
    <w:rsid w:val="003A69FF"/>
    <w:rsid w:val="003B4DFA"/>
    <w:rsid w:val="003B6B3C"/>
    <w:rsid w:val="003C1630"/>
    <w:rsid w:val="003C2399"/>
    <w:rsid w:val="003C2446"/>
    <w:rsid w:val="003C27B2"/>
    <w:rsid w:val="003C6875"/>
    <w:rsid w:val="003C73D6"/>
    <w:rsid w:val="003D1BCC"/>
    <w:rsid w:val="003D1E57"/>
    <w:rsid w:val="003D220C"/>
    <w:rsid w:val="003D53FF"/>
    <w:rsid w:val="003D7983"/>
    <w:rsid w:val="003E2580"/>
    <w:rsid w:val="003E6FEA"/>
    <w:rsid w:val="003F1513"/>
    <w:rsid w:val="003F56CD"/>
    <w:rsid w:val="003F655C"/>
    <w:rsid w:val="004028DD"/>
    <w:rsid w:val="00405B6B"/>
    <w:rsid w:val="00410CA5"/>
    <w:rsid w:val="00410E95"/>
    <w:rsid w:val="00413316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64B"/>
    <w:rsid w:val="004320A1"/>
    <w:rsid w:val="00433EC0"/>
    <w:rsid w:val="00435EAF"/>
    <w:rsid w:val="00440415"/>
    <w:rsid w:val="00443A07"/>
    <w:rsid w:val="0045193E"/>
    <w:rsid w:val="0045276C"/>
    <w:rsid w:val="004527FA"/>
    <w:rsid w:val="004536D6"/>
    <w:rsid w:val="00457AC2"/>
    <w:rsid w:val="00463B00"/>
    <w:rsid w:val="0046512A"/>
    <w:rsid w:val="0046756F"/>
    <w:rsid w:val="00472A06"/>
    <w:rsid w:val="00472BD4"/>
    <w:rsid w:val="00475119"/>
    <w:rsid w:val="004766C2"/>
    <w:rsid w:val="00477478"/>
    <w:rsid w:val="0048013F"/>
    <w:rsid w:val="00483693"/>
    <w:rsid w:val="00484918"/>
    <w:rsid w:val="00485362"/>
    <w:rsid w:val="004901CA"/>
    <w:rsid w:val="00495C8E"/>
    <w:rsid w:val="004976ED"/>
    <w:rsid w:val="004A6D93"/>
    <w:rsid w:val="004B1ACE"/>
    <w:rsid w:val="004B2FF1"/>
    <w:rsid w:val="004B38E8"/>
    <w:rsid w:val="004C1CD0"/>
    <w:rsid w:val="004D05EC"/>
    <w:rsid w:val="004D15D1"/>
    <w:rsid w:val="004D1CDB"/>
    <w:rsid w:val="004D511B"/>
    <w:rsid w:val="004D54B0"/>
    <w:rsid w:val="004D7076"/>
    <w:rsid w:val="004E0C36"/>
    <w:rsid w:val="004E1DC8"/>
    <w:rsid w:val="004E2FC8"/>
    <w:rsid w:val="004E511B"/>
    <w:rsid w:val="004E590E"/>
    <w:rsid w:val="004E6B4D"/>
    <w:rsid w:val="004F0D6A"/>
    <w:rsid w:val="004F1A5E"/>
    <w:rsid w:val="004F4262"/>
    <w:rsid w:val="004F5393"/>
    <w:rsid w:val="004F5749"/>
    <w:rsid w:val="004F5C0A"/>
    <w:rsid w:val="004F7883"/>
    <w:rsid w:val="004F7E8D"/>
    <w:rsid w:val="00502066"/>
    <w:rsid w:val="005025C8"/>
    <w:rsid w:val="00503BD2"/>
    <w:rsid w:val="0050400F"/>
    <w:rsid w:val="0050570F"/>
    <w:rsid w:val="00507065"/>
    <w:rsid w:val="00512F0E"/>
    <w:rsid w:val="00517AF6"/>
    <w:rsid w:val="0052153C"/>
    <w:rsid w:val="0052572B"/>
    <w:rsid w:val="00526AF1"/>
    <w:rsid w:val="00527F4B"/>
    <w:rsid w:val="00534913"/>
    <w:rsid w:val="00534CC5"/>
    <w:rsid w:val="00536407"/>
    <w:rsid w:val="00536506"/>
    <w:rsid w:val="00537065"/>
    <w:rsid w:val="0053741D"/>
    <w:rsid w:val="00537718"/>
    <w:rsid w:val="00537ECD"/>
    <w:rsid w:val="005400DE"/>
    <w:rsid w:val="00541731"/>
    <w:rsid w:val="00544775"/>
    <w:rsid w:val="005476DE"/>
    <w:rsid w:val="00551172"/>
    <w:rsid w:val="00551E7B"/>
    <w:rsid w:val="005613E5"/>
    <w:rsid w:val="005713DF"/>
    <w:rsid w:val="0057194B"/>
    <w:rsid w:val="00572651"/>
    <w:rsid w:val="005735E3"/>
    <w:rsid w:val="00575CDE"/>
    <w:rsid w:val="005760D8"/>
    <w:rsid w:val="00582601"/>
    <w:rsid w:val="005864E7"/>
    <w:rsid w:val="00587A89"/>
    <w:rsid w:val="00587D3B"/>
    <w:rsid w:val="00590A6D"/>
    <w:rsid w:val="005951F0"/>
    <w:rsid w:val="005A7053"/>
    <w:rsid w:val="005A743F"/>
    <w:rsid w:val="005A7516"/>
    <w:rsid w:val="005A7D1F"/>
    <w:rsid w:val="005B20F1"/>
    <w:rsid w:val="005B4510"/>
    <w:rsid w:val="005B4B4C"/>
    <w:rsid w:val="005B6483"/>
    <w:rsid w:val="005B6F39"/>
    <w:rsid w:val="005B711F"/>
    <w:rsid w:val="005C27AC"/>
    <w:rsid w:val="005C4B40"/>
    <w:rsid w:val="005D0116"/>
    <w:rsid w:val="005D0471"/>
    <w:rsid w:val="005D06E0"/>
    <w:rsid w:val="005D218F"/>
    <w:rsid w:val="005E36A1"/>
    <w:rsid w:val="005E7A50"/>
    <w:rsid w:val="005F0BEE"/>
    <w:rsid w:val="005F0F86"/>
    <w:rsid w:val="005F10B4"/>
    <w:rsid w:val="005F18A5"/>
    <w:rsid w:val="005F2638"/>
    <w:rsid w:val="005F390A"/>
    <w:rsid w:val="005F4243"/>
    <w:rsid w:val="005F4A8C"/>
    <w:rsid w:val="005F5A51"/>
    <w:rsid w:val="00601311"/>
    <w:rsid w:val="00610017"/>
    <w:rsid w:val="00610FAE"/>
    <w:rsid w:val="00611AEB"/>
    <w:rsid w:val="006172A0"/>
    <w:rsid w:val="00617D73"/>
    <w:rsid w:val="00620629"/>
    <w:rsid w:val="0062626B"/>
    <w:rsid w:val="00626E85"/>
    <w:rsid w:val="0063010F"/>
    <w:rsid w:val="00630DDA"/>
    <w:rsid w:val="00632959"/>
    <w:rsid w:val="00634D50"/>
    <w:rsid w:val="006356C2"/>
    <w:rsid w:val="00636757"/>
    <w:rsid w:val="00637205"/>
    <w:rsid w:val="00637C2E"/>
    <w:rsid w:val="00637DC3"/>
    <w:rsid w:val="00640AD7"/>
    <w:rsid w:val="00642D4E"/>
    <w:rsid w:val="00643FB5"/>
    <w:rsid w:val="0064466F"/>
    <w:rsid w:val="00644B29"/>
    <w:rsid w:val="006451EE"/>
    <w:rsid w:val="0065187F"/>
    <w:rsid w:val="00652F60"/>
    <w:rsid w:val="00653CBD"/>
    <w:rsid w:val="00655350"/>
    <w:rsid w:val="00655FBE"/>
    <w:rsid w:val="006561F2"/>
    <w:rsid w:val="006614AF"/>
    <w:rsid w:val="00662E52"/>
    <w:rsid w:val="00662EF0"/>
    <w:rsid w:val="00663D78"/>
    <w:rsid w:val="00663DEA"/>
    <w:rsid w:val="0066409B"/>
    <w:rsid w:val="00664E6B"/>
    <w:rsid w:val="00666785"/>
    <w:rsid w:val="00670782"/>
    <w:rsid w:val="00671B69"/>
    <w:rsid w:val="00672867"/>
    <w:rsid w:val="00673083"/>
    <w:rsid w:val="00674F0D"/>
    <w:rsid w:val="0067672C"/>
    <w:rsid w:val="006774E2"/>
    <w:rsid w:val="0068059F"/>
    <w:rsid w:val="00680BC9"/>
    <w:rsid w:val="00680E6D"/>
    <w:rsid w:val="00681FC5"/>
    <w:rsid w:val="006820D8"/>
    <w:rsid w:val="00684C91"/>
    <w:rsid w:val="006854F0"/>
    <w:rsid w:val="00685ADE"/>
    <w:rsid w:val="00687145"/>
    <w:rsid w:val="006904C3"/>
    <w:rsid w:val="0069120C"/>
    <w:rsid w:val="0069237E"/>
    <w:rsid w:val="006950A2"/>
    <w:rsid w:val="006950F2"/>
    <w:rsid w:val="00697842"/>
    <w:rsid w:val="006A3085"/>
    <w:rsid w:val="006A4E19"/>
    <w:rsid w:val="006A5CFA"/>
    <w:rsid w:val="006A6A4E"/>
    <w:rsid w:val="006B03DB"/>
    <w:rsid w:val="006B05EF"/>
    <w:rsid w:val="006C012E"/>
    <w:rsid w:val="006C019F"/>
    <w:rsid w:val="006C5228"/>
    <w:rsid w:val="006D170D"/>
    <w:rsid w:val="006D3551"/>
    <w:rsid w:val="006D3768"/>
    <w:rsid w:val="006D5598"/>
    <w:rsid w:val="006D587B"/>
    <w:rsid w:val="006D77A5"/>
    <w:rsid w:val="006E13A2"/>
    <w:rsid w:val="006E1EBF"/>
    <w:rsid w:val="006E2E3B"/>
    <w:rsid w:val="006E33B6"/>
    <w:rsid w:val="006E5432"/>
    <w:rsid w:val="006F0E58"/>
    <w:rsid w:val="006F1B48"/>
    <w:rsid w:val="006F2D43"/>
    <w:rsid w:val="006F71CB"/>
    <w:rsid w:val="006F79AF"/>
    <w:rsid w:val="007021CF"/>
    <w:rsid w:val="00707076"/>
    <w:rsid w:val="00707149"/>
    <w:rsid w:val="00710187"/>
    <w:rsid w:val="0071149F"/>
    <w:rsid w:val="007119F4"/>
    <w:rsid w:val="00712315"/>
    <w:rsid w:val="00712CC4"/>
    <w:rsid w:val="00712F74"/>
    <w:rsid w:val="00713DFD"/>
    <w:rsid w:val="007140B4"/>
    <w:rsid w:val="0071585C"/>
    <w:rsid w:val="007212C1"/>
    <w:rsid w:val="00723919"/>
    <w:rsid w:val="007240C7"/>
    <w:rsid w:val="0072596E"/>
    <w:rsid w:val="00731C13"/>
    <w:rsid w:val="0073330E"/>
    <w:rsid w:val="00735E99"/>
    <w:rsid w:val="00736AEA"/>
    <w:rsid w:val="00741FCF"/>
    <w:rsid w:val="00751A61"/>
    <w:rsid w:val="00754CB0"/>
    <w:rsid w:val="007577FB"/>
    <w:rsid w:val="00760643"/>
    <w:rsid w:val="00760CEB"/>
    <w:rsid w:val="00771384"/>
    <w:rsid w:val="007728FF"/>
    <w:rsid w:val="00774468"/>
    <w:rsid w:val="00775350"/>
    <w:rsid w:val="0077792D"/>
    <w:rsid w:val="007804CC"/>
    <w:rsid w:val="007810D3"/>
    <w:rsid w:val="00781BD8"/>
    <w:rsid w:val="007830D3"/>
    <w:rsid w:val="00784E3B"/>
    <w:rsid w:val="00786597"/>
    <w:rsid w:val="007879D7"/>
    <w:rsid w:val="00790107"/>
    <w:rsid w:val="00790E1C"/>
    <w:rsid w:val="00791849"/>
    <w:rsid w:val="0079489F"/>
    <w:rsid w:val="00795C5E"/>
    <w:rsid w:val="00797538"/>
    <w:rsid w:val="007A55BE"/>
    <w:rsid w:val="007A5A4F"/>
    <w:rsid w:val="007A5BD1"/>
    <w:rsid w:val="007A6FBB"/>
    <w:rsid w:val="007A755E"/>
    <w:rsid w:val="007B11A1"/>
    <w:rsid w:val="007B329C"/>
    <w:rsid w:val="007B3A29"/>
    <w:rsid w:val="007B5C47"/>
    <w:rsid w:val="007B5E49"/>
    <w:rsid w:val="007B7A51"/>
    <w:rsid w:val="007C2C88"/>
    <w:rsid w:val="007C4304"/>
    <w:rsid w:val="007C6B1F"/>
    <w:rsid w:val="007C6C6B"/>
    <w:rsid w:val="007D13F4"/>
    <w:rsid w:val="007D431E"/>
    <w:rsid w:val="007D540D"/>
    <w:rsid w:val="007D57A5"/>
    <w:rsid w:val="007D5A5B"/>
    <w:rsid w:val="007D5B89"/>
    <w:rsid w:val="007D5BB8"/>
    <w:rsid w:val="007D7366"/>
    <w:rsid w:val="007D7AFD"/>
    <w:rsid w:val="007E1645"/>
    <w:rsid w:val="007E232B"/>
    <w:rsid w:val="007E31C9"/>
    <w:rsid w:val="007E685C"/>
    <w:rsid w:val="007E69D3"/>
    <w:rsid w:val="007E6D0D"/>
    <w:rsid w:val="007F0602"/>
    <w:rsid w:val="007F11FF"/>
    <w:rsid w:val="007F6829"/>
    <w:rsid w:val="007F69C1"/>
    <w:rsid w:val="008001B9"/>
    <w:rsid w:val="008014D3"/>
    <w:rsid w:val="0080413B"/>
    <w:rsid w:val="008052C4"/>
    <w:rsid w:val="00805930"/>
    <w:rsid w:val="00805D63"/>
    <w:rsid w:val="00805F14"/>
    <w:rsid w:val="008060AF"/>
    <w:rsid w:val="008073A6"/>
    <w:rsid w:val="00814A6A"/>
    <w:rsid w:val="00817219"/>
    <w:rsid w:val="00820EBF"/>
    <w:rsid w:val="00825B9E"/>
    <w:rsid w:val="00826F8E"/>
    <w:rsid w:val="0083435E"/>
    <w:rsid w:val="00836AFC"/>
    <w:rsid w:val="008370CA"/>
    <w:rsid w:val="008407C2"/>
    <w:rsid w:val="00841E57"/>
    <w:rsid w:val="0084216C"/>
    <w:rsid w:val="00842843"/>
    <w:rsid w:val="00842D60"/>
    <w:rsid w:val="008446A1"/>
    <w:rsid w:val="00847660"/>
    <w:rsid w:val="00850137"/>
    <w:rsid w:val="00852381"/>
    <w:rsid w:val="00855795"/>
    <w:rsid w:val="00860E0E"/>
    <w:rsid w:val="008649E1"/>
    <w:rsid w:val="00866141"/>
    <w:rsid w:val="0086683B"/>
    <w:rsid w:val="00872DBB"/>
    <w:rsid w:val="00874904"/>
    <w:rsid w:val="0087571A"/>
    <w:rsid w:val="008813C7"/>
    <w:rsid w:val="00881947"/>
    <w:rsid w:val="008823A6"/>
    <w:rsid w:val="00882607"/>
    <w:rsid w:val="00884FE2"/>
    <w:rsid w:val="00891D75"/>
    <w:rsid w:val="00894C72"/>
    <w:rsid w:val="008A058D"/>
    <w:rsid w:val="008A1403"/>
    <w:rsid w:val="008A2724"/>
    <w:rsid w:val="008B005B"/>
    <w:rsid w:val="008B0EED"/>
    <w:rsid w:val="008B3872"/>
    <w:rsid w:val="008B4346"/>
    <w:rsid w:val="008B6FE2"/>
    <w:rsid w:val="008B79A6"/>
    <w:rsid w:val="008C0097"/>
    <w:rsid w:val="008C1DB1"/>
    <w:rsid w:val="008C26FB"/>
    <w:rsid w:val="008C33CC"/>
    <w:rsid w:val="008C4831"/>
    <w:rsid w:val="008D2085"/>
    <w:rsid w:val="008D2438"/>
    <w:rsid w:val="008D2D45"/>
    <w:rsid w:val="008E097E"/>
    <w:rsid w:val="008E2F99"/>
    <w:rsid w:val="008E446D"/>
    <w:rsid w:val="008F0D45"/>
    <w:rsid w:val="008F2A4F"/>
    <w:rsid w:val="008F3129"/>
    <w:rsid w:val="008F7913"/>
    <w:rsid w:val="009016B3"/>
    <w:rsid w:val="0090254C"/>
    <w:rsid w:val="00902721"/>
    <w:rsid w:val="009028D4"/>
    <w:rsid w:val="00903952"/>
    <w:rsid w:val="00904FB3"/>
    <w:rsid w:val="00906332"/>
    <w:rsid w:val="009101AE"/>
    <w:rsid w:val="00917046"/>
    <w:rsid w:val="00920717"/>
    <w:rsid w:val="00921338"/>
    <w:rsid w:val="0092460B"/>
    <w:rsid w:val="00925694"/>
    <w:rsid w:val="00930E55"/>
    <w:rsid w:val="00932820"/>
    <w:rsid w:val="0093766C"/>
    <w:rsid w:val="00940AEF"/>
    <w:rsid w:val="00941524"/>
    <w:rsid w:val="00941A43"/>
    <w:rsid w:val="00942177"/>
    <w:rsid w:val="00944BFD"/>
    <w:rsid w:val="0095105E"/>
    <w:rsid w:val="00951706"/>
    <w:rsid w:val="0095333C"/>
    <w:rsid w:val="00957293"/>
    <w:rsid w:val="009575A9"/>
    <w:rsid w:val="00962238"/>
    <w:rsid w:val="009709EA"/>
    <w:rsid w:val="0097249B"/>
    <w:rsid w:val="00974BA8"/>
    <w:rsid w:val="0097628F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3FD2"/>
    <w:rsid w:val="009974A0"/>
    <w:rsid w:val="009B1E09"/>
    <w:rsid w:val="009B3792"/>
    <w:rsid w:val="009B54D2"/>
    <w:rsid w:val="009B6845"/>
    <w:rsid w:val="009B6FBD"/>
    <w:rsid w:val="009C0569"/>
    <w:rsid w:val="009C0DFD"/>
    <w:rsid w:val="009C4BB4"/>
    <w:rsid w:val="009C6D80"/>
    <w:rsid w:val="009E04CA"/>
    <w:rsid w:val="009E0827"/>
    <w:rsid w:val="009E4C2A"/>
    <w:rsid w:val="009E5EFA"/>
    <w:rsid w:val="009E7F22"/>
    <w:rsid w:val="009E7F56"/>
    <w:rsid w:val="009F0992"/>
    <w:rsid w:val="009F4A15"/>
    <w:rsid w:val="00A0036A"/>
    <w:rsid w:val="00A0213F"/>
    <w:rsid w:val="00A1736F"/>
    <w:rsid w:val="00A17B15"/>
    <w:rsid w:val="00A20564"/>
    <w:rsid w:val="00A21EB5"/>
    <w:rsid w:val="00A24AF5"/>
    <w:rsid w:val="00A27E3C"/>
    <w:rsid w:val="00A30F80"/>
    <w:rsid w:val="00A31252"/>
    <w:rsid w:val="00A317B0"/>
    <w:rsid w:val="00A33CC9"/>
    <w:rsid w:val="00A3786E"/>
    <w:rsid w:val="00A4605A"/>
    <w:rsid w:val="00A502D2"/>
    <w:rsid w:val="00A60719"/>
    <w:rsid w:val="00A62BD7"/>
    <w:rsid w:val="00A6655F"/>
    <w:rsid w:val="00A676C4"/>
    <w:rsid w:val="00A72633"/>
    <w:rsid w:val="00A7318D"/>
    <w:rsid w:val="00A76FA7"/>
    <w:rsid w:val="00A7774E"/>
    <w:rsid w:val="00A801AB"/>
    <w:rsid w:val="00A86462"/>
    <w:rsid w:val="00A91000"/>
    <w:rsid w:val="00A9143E"/>
    <w:rsid w:val="00A91CC2"/>
    <w:rsid w:val="00A957B1"/>
    <w:rsid w:val="00A97AA2"/>
    <w:rsid w:val="00A97FFC"/>
    <w:rsid w:val="00AA01C8"/>
    <w:rsid w:val="00AA02C8"/>
    <w:rsid w:val="00AA13E3"/>
    <w:rsid w:val="00AA47C9"/>
    <w:rsid w:val="00AA52FF"/>
    <w:rsid w:val="00AA6A9A"/>
    <w:rsid w:val="00AA6E46"/>
    <w:rsid w:val="00AA723E"/>
    <w:rsid w:val="00AB1E35"/>
    <w:rsid w:val="00AB54D8"/>
    <w:rsid w:val="00AB5B97"/>
    <w:rsid w:val="00AB5CB5"/>
    <w:rsid w:val="00AB6D7F"/>
    <w:rsid w:val="00AB7559"/>
    <w:rsid w:val="00AC10B4"/>
    <w:rsid w:val="00AC1C68"/>
    <w:rsid w:val="00AC3109"/>
    <w:rsid w:val="00AC5090"/>
    <w:rsid w:val="00AD0788"/>
    <w:rsid w:val="00AD385C"/>
    <w:rsid w:val="00AD4A57"/>
    <w:rsid w:val="00AD5D12"/>
    <w:rsid w:val="00AD7BEB"/>
    <w:rsid w:val="00AE0819"/>
    <w:rsid w:val="00AE1621"/>
    <w:rsid w:val="00AE206F"/>
    <w:rsid w:val="00AE23DE"/>
    <w:rsid w:val="00AE3311"/>
    <w:rsid w:val="00AE404C"/>
    <w:rsid w:val="00AE45DF"/>
    <w:rsid w:val="00AE5631"/>
    <w:rsid w:val="00AF1F8B"/>
    <w:rsid w:val="00AF36C8"/>
    <w:rsid w:val="00AF460E"/>
    <w:rsid w:val="00B00FE2"/>
    <w:rsid w:val="00B02174"/>
    <w:rsid w:val="00B023DD"/>
    <w:rsid w:val="00B041A0"/>
    <w:rsid w:val="00B1262E"/>
    <w:rsid w:val="00B2163E"/>
    <w:rsid w:val="00B24008"/>
    <w:rsid w:val="00B27171"/>
    <w:rsid w:val="00B319F0"/>
    <w:rsid w:val="00B35325"/>
    <w:rsid w:val="00B41D7A"/>
    <w:rsid w:val="00B42D20"/>
    <w:rsid w:val="00B45B78"/>
    <w:rsid w:val="00B45E8D"/>
    <w:rsid w:val="00B46815"/>
    <w:rsid w:val="00B5095B"/>
    <w:rsid w:val="00B574D5"/>
    <w:rsid w:val="00B57EFF"/>
    <w:rsid w:val="00B602EB"/>
    <w:rsid w:val="00B6089F"/>
    <w:rsid w:val="00B619F5"/>
    <w:rsid w:val="00B631A7"/>
    <w:rsid w:val="00B65AA4"/>
    <w:rsid w:val="00B714FA"/>
    <w:rsid w:val="00B7349D"/>
    <w:rsid w:val="00B8386B"/>
    <w:rsid w:val="00B856B9"/>
    <w:rsid w:val="00B85AAE"/>
    <w:rsid w:val="00B86B50"/>
    <w:rsid w:val="00B927E0"/>
    <w:rsid w:val="00B93D1A"/>
    <w:rsid w:val="00B94CB7"/>
    <w:rsid w:val="00B96191"/>
    <w:rsid w:val="00BA49CE"/>
    <w:rsid w:val="00BA4FFE"/>
    <w:rsid w:val="00BB3125"/>
    <w:rsid w:val="00BC0B79"/>
    <w:rsid w:val="00BC1940"/>
    <w:rsid w:val="00BC1968"/>
    <w:rsid w:val="00BC32C8"/>
    <w:rsid w:val="00BD00DC"/>
    <w:rsid w:val="00BD07F3"/>
    <w:rsid w:val="00BD0B73"/>
    <w:rsid w:val="00BD3F1A"/>
    <w:rsid w:val="00BD4CAC"/>
    <w:rsid w:val="00BD52BC"/>
    <w:rsid w:val="00BD5400"/>
    <w:rsid w:val="00BD5D16"/>
    <w:rsid w:val="00BD5ED6"/>
    <w:rsid w:val="00BD68B4"/>
    <w:rsid w:val="00BE3FBF"/>
    <w:rsid w:val="00BE7861"/>
    <w:rsid w:val="00BE7D9B"/>
    <w:rsid w:val="00BF00EE"/>
    <w:rsid w:val="00BF03A3"/>
    <w:rsid w:val="00BF407C"/>
    <w:rsid w:val="00BF5238"/>
    <w:rsid w:val="00BF5C25"/>
    <w:rsid w:val="00BF7D4D"/>
    <w:rsid w:val="00C0237A"/>
    <w:rsid w:val="00C02522"/>
    <w:rsid w:val="00C02BB3"/>
    <w:rsid w:val="00C059FD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6528"/>
    <w:rsid w:val="00C320E4"/>
    <w:rsid w:val="00C326A2"/>
    <w:rsid w:val="00C36E88"/>
    <w:rsid w:val="00C37013"/>
    <w:rsid w:val="00C4084B"/>
    <w:rsid w:val="00C409A1"/>
    <w:rsid w:val="00C4520B"/>
    <w:rsid w:val="00C46DEF"/>
    <w:rsid w:val="00C46F23"/>
    <w:rsid w:val="00C50CCA"/>
    <w:rsid w:val="00C51954"/>
    <w:rsid w:val="00C55E04"/>
    <w:rsid w:val="00C61AC3"/>
    <w:rsid w:val="00C62910"/>
    <w:rsid w:val="00C64502"/>
    <w:rsid w:val="00C64B73"/>
    <w:rsid w:val="00C66EAB"/>
    <w:rsid w:val="00C70217"/>
    <w:rsid w:val="00C71C6E"/>
    <w:rsid w:val="00C73DEC"/>
    <w:rsid w:val="00C74699"/>
    <w:rsid w:val="00C76E1D"/>
    <w:rsid w:val="00C80908"/>
    <w:rsid w:val="00C81F96"/>
    <w:rsid w:val="00C8353A"/>
    <w:rsid w:val="00C83547"/>
    <w:rsid w:val="00C837B5"/>
    <w:rsid w:val="00C86ABE"/>
    <w:rsid w:val="00C87F9D"/>
    <w:rsid w:val="00C913A4"/>
    <w:rsid w:val="00C937A7"/>
    <w:rsid w:val="00C93CAA"/>
    <w:rsid w:val="00C93E63"/>
    <w:rsid w:val="00C94393"/>
    <w:rsid w:val="00C94E6D"/>
    <w:rsid w:val="00C95011"/>
    <w:rsid w:val="00C9629E"/>
    <w:rsid w:val="00C969D5"/>
    <w:rsid w:val="00CA1051"/>
    <w:rsid w:val="00CA35D2"/>
    <w:rsid w:val="00CA6132"/>
    <w:rsid w:val="00CA7C21"/>
    <w:rsid w:val="00CB2630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D5E0E"/>
    <w:rsid w:val="00CD63D3"/>
    <w:rsid w:val="00CE0AB9"/>
    <w:rsid w:val="00CE1EC1"/>
    <w:rsid w:val="00CF0B9D"/>
    <w:rsid w:val="00CF10E4"/>
    <w:rsid w:val="00CF336B"/>
    <w:rsid w:val="00CF45EA"/>
    <w:rsid w:val="00CF5F9B"/>
    <w:rsid w:val="00CF7275"/>
    <w:rsid w:val="00D007FC"/>
    <w:rsid w:val="00D03A82"/>
    <w:rsid w:val="00D0463D"/>
    <w:rsid w:val="00D1153F"/>
    <w:rsid w:val="00D12A2D"/>
    <w:rsid w:val="00D13B5A"/>
    <w:rsid w:val="00D14E56"/>
    <w:rsid w:val="00D15518"/>
    <w:rsid w:val="00D16F08"/>
    <w:rsid w:val="00D209C1"/>
    <w:rsid w:val="00D22CCD"/>
    <w:rsid w:val="00D25DC3"/>
    <w:rsid w:val="00D25FF3"/>
    <w:rsid w:val="00D31975"/>
    <w:rsid w:val="00D35AB3"/>
    <w:rsid w:val="00D36CC0"/>
    <w:rsid w:val="00D3729C"/>
    <w:rsid w:val="00D457FA"/>
    <w:rsid w:val="00D459D7"/>
    <w:rsid w:val="00D5231B"/>
    <w:rsid w:val="00D52C4A"/>
    <w:rsid w:val="00D55F11"/>
    <w:rsid w:val="00D6130E"/>
    <w:rsid w:val="00D61601"/>
    <w:rsid w:val="00D6284C"/>
    <w:rsid w:val="00D62FE6"/>
    <w:rsid w:val="00D66A02"/>
    <w:rsid w:val="00D704D2"/>
    <w:rsid w:val="00D71D00"/>
    <w:rsid w:val="00D72136"/>
    <w:rsid w:val="00D722DB"/>
    <w:rsid w:val="00D74C17"/>
    <w:rsid w:val="00D82774"/>
    <w:rsid w:val="00D843F2"/>
    <w:rsid w:val="00D85389"/>
    <w:rsid w:val="00D90753"/>
    <w:rsid w:val="00D91193"/>
    <w:rsid w:val="00D94B2E"/>
    <w:rsid w:val="00D94C71"/>
    <w:rsid w:val="00D967D0"/>
    <w:rsid w:val="00DA0DE0"/>
    <w:rsid w:val="00DA1B30"/>
    <w:rsid w:val="00DA1F26"/>
    <w:rsid w:val="00DA2C61"/>
    <w:rsid w:val="00DA2E20"/>
    <w:rsid w:val="00DA3427"/>
    <w:rsid w:val="00DA3DB4"/>
    <w:rsid w:val="00DA4D5B"/>
    <w:rsid w:val="00DB0D5D"/>
    <w:rsid w:val="00DB1805"/>
    <w:rsid w:val="00DB4B68"/>
    <w:rsid w:val="00DB5601"/>
    <w:rsid w:val="00DC01BB"/>
    <w:rsid w:val="00DC191B"/>
    <w:rsid w:val="00DC4920"/>
    <w:rsid w:val="00DC5165"/>
    <w:rsid w:val="00DD04EF"/>
    <w:rsid w:val="00DD148C"/>
    <w:rsid w:val="00DD2A2E"/>
    <w:rsid w:val="00DD46B1"/>
    <w:rsid w:val="00DD7307"/>
    <w:rsid w:val="00DE2E07"/>
    <w:rsid w:val="00DE40F1"/>
    <w:rsid w:val="00DE653C"/>
    <w:rsid w:val="00DF0984"/>
    <w:rsid w:val="00DF0CAD"/>
    <w:rsid w:val="00DF1E60"/>
    <w:rsid w:val="00DF27EA"/>
    <w:rsid w:val="00DF2A99"/>
    <w:rsid w:val="00DF4686"/>
    <w:rsid w:val="00DF6DF9"/>
    <w:rsid w:val="00DF7DAC"/>
    <w:rsid w:val="00E02111"/>
    <w:rsid w:val="00E023F0"/>
    <w:rsid w:val="00E07A78"/>
    <w:rsid w:val="00E14B14"/>
    <w:rsid w:val="00E15D37"/>
    <w:rsid w:val="00E15F46"/>
    <w:rsid w:val="00E17251"/>
    <w:rsid w:val="00E22172"/>
    <w:rsid w:val="00E30C6B"/>
    <w:rsid w:val="00E30E74"/>
    <w:rsid w:val="00E36370"/>
    <w:rsid w:val="00E37171"/>
    <w:rsid w:val="00E4115F"/>
    <w:rsid w:val="00E44383"/>
    <w:rsid w:val="00E44540"/>
    <w:rsid w:val="00E4517A"/>
    <w:rsid w:val="00E4664D"/>
    <w:rsid w:val="00E47A4D"/>
    <w:rsid w:val="00E51A2E"/>
    <w:rsid w:val="00E52288"/>
    <w:rsid w:val="00E5328C"/>
    <w:rsid w:val="00E54EF0"/>
    <w:rsid w:val="00E55108"/>
    <w:rsid w:val="00E5750C"/>
    <w:rsid w:val="00E650B4"/>
    <w:rsid w:val="00E70E50"/>
    <w:rsid w:val="00E7458A"/>
    <w:rsid w:val="00E753FB"/>
    <w:rsid w:val="00E771AF"/>
    <w:rsid w:val="00E83087"/>
    <w:rsid w:val="00E83B8F"/>
    <w:rsid w:val="00E90293"/>
    <w:rsid w:val="00E95273"/>
    <w:rsid w:val="00EA3884"/>
    <w:rsid w:val="00EB5CD8"/>
    <w:rsid w:val="00EB5D9A"/>
    <w:rsid w:val="00ED022E"/>
    <w:rsid w:val="00ED0B07"/>
    <w:rsid w:val="00ED558A"/>
    <w:rsid w:val="00EE12A1"/>
    <w:rsid w:val="00EE1EC9"/>
    <w:rsid w:val="00EE2855"/>
    <w:rsid w:val="00EF1485"/>
    <w:rsid w:val="00EF27F0"/>
    <w:rsid w:val="00EF4B11"/>
    <w:rsid w:val="00EF679A"/>
    <w:rsid w:val="00EF78CE"/>
    <w:rsid w:val="00F00CAD"/>
    <w:rsid w:val="00F02470"/>
    <w:rsid w:val="00F11DA3"/>
    <w:rsid w:val="00F12334"/>
    <w:rsid w:val="00F16691"/>
    <w:rsid w:val="00F2074A"/>
    <w:rsid w:val="00F25360"/>
    <w:rsid w:val="00F25810"/>
    <w:rsid w:val="00F30EFA"/>
    <w:rsid w:val="00F32503"/>
    <w:rsid w:val="00F36116"/>
    <w:rsid w:val="00F4090E"/>
    <w:rsid w:val="00F474AA"/>
    <w:rsid w:val="00F54525"/>
    <w:rsid w:val="00F54946"/>
    <w:rsid w:val="00F55842"/>
    <w:rsid w:val="00F56210"/>
    <w:rsid w:val="00F6123F"/>
    <w:rsid w:val="00F61648"/>
    <w:rsid w:val="00F63D31"/>
    <w:rsid w:val="00F63E5F"/>
    <w:rsid w:val="00F700AD"/>
    <w:rsid w:val="00F718C5"/>
    <w:rsid w:val="00F7363E"/>
    <w:rsid w:val="00F75EFC"/>
    <w:rsid w:val="00F83979"/>
    <w:rsid w:val="00F91DDD"/>
    <w:rsid w:val="00F92D78"/>
    <w:rsid w:val="00F95BFC"/>
    <w:rsid w:val="00F96ECD"/>
    <w:rsid w:val="00FA0DC5"/>
    <w:rsid w:val="00FA4F9E"/>
    <w:rsid w:val="00FA5FEA"/>
    <w:rsid w:val="00FA6AD5"/>
    <w:rsid w:val="00FA72CA"/>
    <w:rsid w:val="00FB1079"/>
    <w:rsid w:val="00FB247F"/>
    <w:rsid w:val="00FB4458"/>
    <w:rsid w:val="00FB483F"/>
    <w:rsid w:val="00FB62F5"/>
    <w:rsid w:val="00FB6BB4"/>
    <w:rsid w:val="00FC24D6"/>
    <w:rsid w:val="00FC4F04"/>
    <w:rsid w:val="00FC5DCC"/>
    <w:rsid w:val="00FC6492"/>
    <w:rsid w:val="00FC7632"/>
    <w:rsid w:val="00FD04B1"/>
    <w:rsid w:val="00FD0804"/>
    <w:rsid w:val="00FD1932"/>
    <w:rsid w:val="00FD2380"/>
    <w:rsid w:val="00FD2397"/>
    <w:rsid w:val="00FD376D"/>
    <w:rsid w:val="00FD4E11"/>
    <w:rsid w:val="00FD53D6"/>
    <w:rsid w:val="00FD69ED"/>
    <w:rsid w:val="00FE4250"/>
    <w:rsid w:val="00FE6C99"/>
    <w:rsid w:val="00FE70A9"/>
    <w:rsid w:val="00FF1ACB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0D377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41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orisbank.de/service/auszeichnungen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witter.de/norisban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FFDB-0035-4FBA-9B1D-EFD56CBFA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129E1CB8</Template>
  <TotalTime>0</TotalTime>
  <Pages>3</Pages>
  <Words>888</Words>
  <Characters>5700</Characters>
  <Application>Microsoft Office Word</Application>
  <DocSecurity>0</DocSecurity>
  <Lines>109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2017-09-08T11:21:00Z</dcterms:created>
  <dcterms:modified xsi:type="dcterms:W3CDTF">2017-09-08T12:19:00Z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bf0436ac-e6a8-4320-ba87-0259db8bb891</vt:lpwstr>
  </property>
  <property fmtid="{D5CDD505-2E9C-101B-9397-08002B2CF9AE}" pid="3" name="aliashDocumentMarking">
    <vt:lpwstr/>
  </property>
  <property fmtid="{D5CDD505-2E9C-101B-9397-08002B2CF9AE}" pid="4" name="db.comClassification">
    <vt:lpwstr>External Communication</vt:lpwstr>
  </property>
</Properties>
</file>